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F32" w:rsidRPr="00CB3F32" w:rsidRDefault="00FB6F32" w:rsidP="00FB6F32">
      <w:pPr>
        <w:pStyle w:val="Title"/>
        <w:spacing w:line="320" w:lineRule="exact"/>
        <w:rPr>
          <w:rFonts w:ascii="Times New Roman" w:hAnsi="Times New Roman"/>
          <w:sz w:val="26"/>
          <w:szCs w:val="26"/>
        </w:rPr>
      </w:pPr>
      <w:r w:rsidRPr="00CB3F32">
        <w:rPr>
          <w:rFonts w:ascii="Times New Roman" w:hAnsi="Times New Roman"/>
          <w:sz w:val="26"/>
          <w:szCs w:val="26"/>
        </w:rPr>
        <w:t>THỂ LỆ CHƯƠNG TRÌNH KHUYẾN MẠI</w:t>
      </w:r>
    </w:p>
    <w:p w:rsidR="00FB6F32" w:rsidRPr="007328F0" w:rsidRDefault="00FB6F32" w:rsidP="007328F0">
      <w:pPr>
        <w:jc w:val="center"/>
        <w:rPr>
          <w:bCs/>
          <w:i/>
          <w:sz w:val="26"/>
          <w:szCs w:val="26"/>
        </w:rPr>
      </w:pPr>
      <w:r w:rsidRPr="00CB3F32">
        <w:rPr>
          <w:rFonts w:ascii="Times New Roman" w:hAnsi="Times New Roman"/>
          <w:i/>
          <w:sz w:val="26"/>
          <w:szCs w:val="26"/>
        </w:rPr>
        <w:t xml:space="preserve">(Kèm theo </w:t>
      </w:r>
      <w:r w:rsidR="00603BC0" w:rsidRPr="00CB3F32">
        <w:rPr>
          <w:rFonts w:ascii="Times New Roman" w:hAnsi="Times New Roman"/>
          <w:i/>
          <w:sz w:val="26"/>
          <w:szCs w:val="26"/>
        </w:rPr>
        <w:t>Văn bản</w:t>
      </w:r>
      <w:r w:rsidRPr="00CB3F32">
        <w:rPr>
          <w:rFonts w:ascii="Times New Roman" w:hAnsi="Times New Roman"/>
          <w:i/>
          <w:sz w:val="26"/>
          <w:szCs w:val="26"/>
        </w:rPr>
        <w:t xml:space="preserve"> số </w:t>
      </w:r>
      <w:r w:rsidR="007B0DE3" w:rsidRPr="00CB3F32">
        <w:rPr>
          <w:rFonts w:ascii="Times New Roman" w:hAnsi="Times New Roman"/>
          <w:i/>
          <w:sz w:val="26"/>
          <w:szCs w:val="26"/>
        </w:rPr>
        <w:t xml:space="preserve">    </w:t>
      </w:r>
      <w:r w:rsidR="009B21D7" w:rsidRPr="00CB3F32">
        <w:rPr>
          <w:rFonts w:ascii="Times New Roman" w:hAnsi="Times New Roman"/>
          <w:i/>
          <w:sz w:val="26"/>
          <w:szCs w:val="26"/>
        </w:rPr>
        <w:t xml:space="preserve"> </w:t>
      </w:r>
      <w:r w:rsidR="007328F0">
        <w:rPr>
          <w:rFonts w:ascii="Times New Roman" w:hAnsi="Times New Roman"/>
          <w:i/>
          <w:sz w:val="26"/>
          <w:szCs w:val="26"/>
        </w:rPr>
        <w:t xml:space="preserve">         </w:t>
      </w:r>
      <w:r w:rsidR="009B21D7" w:rsidRPr="00CB3F32">
        <w:rPr>
          <w:rFonts w:ascii="Times New Roman" w:hAnsi="Times New Roman"/>
          <w:i/>
          <w:sz w:val="26"/>
          <w:szCs w:val="26"/>
        </w:rPr>
        <w:t>/</w:t>
      </w:r>
      <w:r w:rsidR="007328F0" w:rsidRPr="007328F0">
        <w:rPr>
          <w:rFonts w:ascii="Times New Roman" w:hAnsi="Times New Roman"/>
          <w:i/>
          <w:sz w:val="24"/>
          <w:szCs w:val="26"/>
        </w:rPr>
        <w:t>SCT-QLTM</w:t>
      </w:r>
      <w:r w:rsidR="00C55B5C" w:rsidRPr="007328F0">
        <w:rPr>
          <w:rFonts w:ascii="Times New Roman" w:hAnsi="Times New Roman"/>
          <w:i/>
          <w:sz w:val="24"/>
          <w:szCs w:val="26"/>
        </w:rPr>
        <w:t xml:space="preserve"> </w:t>
      </w:r>
      <w:r w:rsidR="00603BC0" w:rsidRPr="007328F0">
        <w:rPr>
          <w:rFonts w:ascii="Times New Roman" w:hAnsi="Times New Roman"/>
          <w:i/>
          <w:sz w:val="24"/>
          <w:szCs w:val="26"/>
        </w:rPr>
        <w:t xml:space="preserve"> </w:t>
      </w:r>
      <w:r w:rsidRPr="00CB3F32">
        <w:rPr>
          <w:rFonts w:ascii="Times New Roman" w:hAnsi="Times New Roman"/>
          <w:i/>
          <w:sz w:val="26"/>
          <w:szCs w:val="26"/>
        </w:rPr>
        <w:t>ngày</w:t>
      </w:r>
      <w:r w:rsidR="00791C30" w:rsidRPr="00CB3F32">
        <w:rPr>
          <w:rFonts w:ascii="Times New Roman" w:hAnsi="Times New Roman"/>
          <w:i/>
          <w:sz w:val="26"/>
          <w:szCs w:val="26"/>
        </w:rPr>
        <w:t xml:space="preserve">  </w:t>
      </w:r>
      <w:r w:rsidR="007328F0">
        <w:rPr>
          <w:rFonts w:ascii="Times New Roman" w:hAnsi="Times New Roman"/>
          <w:b/>
          <w:i/>
          <w:sz w:val="26"/>
          <w:szCs w:val="26"/>
        </w:rPr>
        <w:t xml:space="preserve">   </w:t>
      </w:r>
      <w:r w:rsidR="00791C30" w:rsidRPr="00CB3F32">
        <w:rPr>
          <w:rFonts w:ascii="Times New Roman" w:hAnsi="Times New Roman"/>
          <w:i/>
          <w:sz w:val="26"/>
          <w:szCs w:val="26"/>
        </w:rPr>
        <w:t xml:space="preserve">tháng  </w:t>
      </w:r>
      <w:r w:rsidR="009324C9" w:rsidRPr="00CB3F32">
        <w:rPr>
          <w:rFonts w:ascii="Times New Roman" w:hAnsi="Times New Roman"/>
          <w:i/>
          <w:sz w:val="26"/>
          <w:szCs w:val="26"/>
        </w:rPr>
        <w:t>11</w:t>
      </w:r>
      <w:r w:rsidR="00791C30" w:rsidRPr="00CB3F32">
        <w:rPr>
          <w:rFonts w:ascii="Times New Roman" w:hAnsi="Times New Roman"/>
          <w:i/>
          <w:sz w:val="26"/>
          <w:szCs w:val="26"/>
        </w:rPr>
        <w:t xml:space="preserve"> năm 202</w:t>
      </w:r>
      <w:r w:rsidR="007B0DE3" w:rsidRPr="00CB3F32">
        <w:rPr>
          <w:rFonts w:ascii="Times New Roman" w:hAnsi="Times New Roman"/>
          <w:i/>
          <w:sz w:val="26"/>
          <w:szCs w:val="26"/>
        </w:rPr>
        <w:t>2</w:t>
      </w:r>
      <w:r w:rsidR="00791C30" w:rsidRPr="00CB3F32">
        <w:rPr>
          <w:rFonts w:ascii="Times New Roman" w:hAnsi="Times New Roman"/>
          <w:i/>
          <w:sz w:val="26"/>
          <w:szCs w:val="26"/>
        </w:rPr>
        <w:t xml:space="preserve"> của </w:t>
      </w:r>
      <w:r w:rsidR="007328F0" w:rsidRPr="0085354A">
        <w:rPr>
          <w:bCs/>
          <w:i/>
          <w:sz w:val="26"/>
          <w:szCs w:val="26"/>
        </w:rPr>
        <w:t>của Sở Công Thương về việc xác nhận đăng ký thực hiện khuyến mại)</w:t>
      </w:r>
    </w:p>
    <w:p w:rsidR="00FB6F32" w:rsidRPr="00CB3F32" w:rsidRDefault="00FB6F32" w:rsidP="00675FAE">
      <w:pPr>
        <w:numPr>
          <w:ilvl w:val="1"/>
          <w:numId w:val="1"/>
        </w:numPr>
        <w:tabs>
          <w:tab w:val="clear" w:pos="2160"/>
          <w:tab w:val="left" w:pos="180"/>
          <w:tab w:val="num" w:pos="360"/>
        </w:tabs>
        <w:spacing w:before="120" w:after="0" w:line="240" w:lineRule="auto"/>
        <w:ind w:left="360"/>
        <w:jc w:val="both"/>
        <w:rPr>
          <w:rFonts w:ascii="Times New Roman" w:hAnsi="Times New Roman"/>
          <w:sz w:val="26"/>
          <w:szCs w:val="26"/>
        </w:rPr>
      </w:pPr>
      <w:r w:rsidRPr="00CB3F32">
        <w:rPr>
          <w:rFonts w:ascii="Times New Roman" w:hAnsi="Times New Roman"/>
          <w:b/>
          <w:sz w:val="26"/>
          <w:szCs w:val="26"/>
        </w:rPr>
        <w:t>Tên chương trình khuyến mại</w:t>
      </w:r>
      <w:r w:rsidR="00715BB1" w:rsidRPr="00CB3F32">
        <w:rPr>
          <w:rFonts w:ascii="Times New Roman" w:hAnsi="Times New Roman"/>
          <w:sz w:val="26"/>
          <w:szCs w:val="26"/>
        </w:rPr>
        <w:t xml:space="preserve">: </w:t>
      </w:r>
      <w:r w:rsidR="007037F4" w:rsidRPr="00CB3F32">
        <w:rPr>
          <w:rFonts w:ascii="Times New Roman" w:hAnsi="Times New Roman"/>
          <w:sz w:val="26"/>
          <w:szCs w:val="26"/>
        </w:rPr>
        <w:t xml:space="preserve">“TÂN XUÂN </w:t>
      </w:r>
      <w:r w:rsidR="007739C6" w:rsidRPr="00CB3F32">
        <w:rPr>
          <w:rFonts w:ascii="Times New Roman" w:hAnsi="Times New Roman"/>
          <w:sz w:val="26"/>
          <w:szCs w:val="26"/>
        </w:rPr>
        <w:t>ĐẮC LỘC</w:t>
      </w:r>
      <w:r w:rsidR="007037F4" w:rsidRPr="00CB3F32">
        <w:rPr>
          <w:rFonts w:ascii="Times New Roman" w:hAnsi="Times New Roman"/>
          <w:sz w:val="26"/>
          <w:szCs w:val="26"/>
        </w:rPr>
        <w:t>,,</w:t>
      </w:r>
    </w:p>
    <w:p w:rsidR="00FB6F32" w:rsidRPr="00CB3F32" w:rsidRDefault="00FB6F32" w:rsidP="00675FAE">
      <w:pPr>
        <w:numPr>
          <w:ilvl w:val="1"/>
          <w:numId w:val="1"/>
        </w:numPr>
        <w:tabs>
          <w:tab w:val="clear" w:pos="2160"/>
          <w:tab w:val="left" w:pos="180"/>
          <w:tab w:val="num" w:pos="360"/>
        </w:tabs>
        <w:spacing w:before="120" w:after="0" w:line="240" w:lineRule="auto"/>
        <w:ind w:left="360"/>
        <w:jc w:val="both"/>
        <w:rPr>
          <w:rFonts w:ascii="Times New Roman" w:hAnsi="Times New Roman"/>
          <w:b/>
          <w:spacing w:val="-6"/>
          <w:sz w:val="26"/>
          <w:szCs w:val="26"/>
        </w:rPr>
      </w:pPr>
      <w:r w:rsidRPr="00CB3F32">
        <w:rPr>
          <w:rFonts w:ascii="Times New Roman" w:hAnsi="Times New Roman"/>
          <w:b/>
          <w:spacing w:val="-6"/>
          <w:sz w:val="26"/>
          <w:szCs w:val="26"/>
        </w:rPr>
        <w:t xml:space="preserve">Hàng hóa, dịch vụ khuyến mại: </w:t>
      </w:r>
      <w:r w:rsidRPr="00CB3F32">
        <w:rPr>
          <w:rFonts w:ascii="Times New Roman" w:hAnsi="Times New Roman"/>
          <w:spacing w:val="-6"/>
          <w:sz w:val="26"/>
          <w:szCs w:val="26"/>
        </w:rPr>
        <w:t xml:space="preserve">Các Hợp đồng bảo hiểm nhân thọ do Tổng Công ty Bảo Việt Nhân thọ (BVNT) cung cấp ngoại trừ: các Hợp đồng bảo hiểm có Bên mua bảo hiểm là tổ chức, Hợp đồng bảo hiểm sinh mạng cá nhân, các Hợp đồng bảo hiểm dành cho </w:t>
      </w:r>
      <w:r w:rsidR="00675FAE" w:rsidRPr="00CB3F32">
        <w:rPr>
          <w:rFonts w:ascii="Times New Roman" w:hAnsi="Times New Roman"/>
          <w:spacing w:val="-6"/>
          <w:sz w:val="26"/>
          <w:szCs w:val="26"/>
        </w:rPr>
        <w:t>n</w:t>
      </w:r>
      <w:r w:rsidRPr="00CB3F32">
        <w:rPr>
          <w:rFonts w:ascii="Times New Roman" w:hAnsi="Times New Roman"/>
          <w:spacing w:val="-6"/>
          <w:sz w:val="26"/>
          <w:szCs w:val="26"/>
        </w:rPr>
        <w:t xml:space="preserve">gười gửi tiền, </w:t>
      </w:r>
      <w:r w:rsidR="00675FAE" w:rsidRPr="00CB3F32">
        <w:rPr>
          <w:rFonts w:ascii="Times New Roman" w:hAnsi="Times New Roman"/>
          <w:spacing w:val="-6"/>
          <w:sz w:val="26"/>
          <w:szCs w:val="26"/>
        </w:rPr>
        <w:t>n</w:t>
      </w:r>
      <w:r w:rsidRPr="00CB3F32">
        <w:rPr>
          <w:rFonts w:ascii="Times New Roman" w:hAnsi="Times New Roman"/>
          <w:spacing w:val="-6"/>
          <w:sz w:val="26"/>
          <w:szCs w:val="26"/>
        </w:rPr>
        <w:t>gười đi vay, chủ Thẻ tín dụng.</w:t>
      </w:r>
    </w:p>
    <w:p w:rsidR="00B7523A" w:rsidRPr="00CB3F32" w:rsidRDefault="00FB6F32" w:rsidP="00675FAE">
      <w:pPr>
        <w:numPr>
          <w:ilvl w:val="1"/>
          <w:numId w:val="1"/>
        </w:numPr>
        <w:tabs>
          <w:tab w:val="clear" w:pos="2160"/>
          <w:tab w:val="num" w:pos="360"/>
        </w:tabs>
        <w:spacing w:before="120" w:after="0" w:line="240" w:lineRule="auto"/>
        <w:ind w:left="360"/>
        <w:jc w:val="both"/>
        <w:rPr>
          <w:rFonts w:ascii="Times New Roman" w:hAnsi="Times New Roman"/>
          <w:b/>
          <w:sz w:val="26"/>
          <w:szCs w:val="26"/>
        </w:rPr>
      </w:pPr>
      <w:r w:rsidRPr="00CB3F32">
        <w:rPr>
          <w:rFonts w:ascii="Times New Roman" w:hAnsi="Times New Roman"/>
          <w:b/>
          <w:sz w:val="26"/>
          <w:szCs w:val="26"/>
        </w:rPr>
        <w:t>Thời gian khuyến mại:</w:t>
      </w:r>
      <w:r w:rsidR="00B7523A" w:rsidRPr="00CB3F32">
        <w:rPr>
          <w:rFonts w:ascii="Times New Roman" w:hAnsi="Times New Roman"/>
          <w:b/>
          <w:sz w:val="26"/>
          <w:szCs w:val="26"/>
        </w:rPr>
        <w:t xml:space="preserve"> </w:t>
      </w:r>
      <w:r w:rsidR="00547100" w:rsidRPr="00CB3F32">
        <w:rPr>
          <w:rFonts w:ascii="Times New Roman" w:hAnsi="Times New Roman"/>
          <w:sz w:val="26"/>
          <w:szCs w:val="26"/>
        </w:rPr>
        <w:t>0</w:t>
      </w:r>
      <w:r w:rsidR="00AD735D">
        <w:rPr>
          <w:rFonts w:ascii="Times New Roman" w:hAnsi="Times New Roman"/>
          <w:sz w:val="26"/>
          <w:szCs w:val="26"/>
        </w:rPr>
        <w:t>8</w:t>
      </w:r>
      <w:r w:rsidRPr="00CB3F32">
        <w:rPr>
          <w:rFonts w:ascii="Times New Roman" w:hAnsi="Times New Roman"/>
          <w:sz w:val="26"/>
          <w:szCs w:val="26"/>
        </w:rPr>
        <w:t>/</w:t>
      </w:r>
      <w:r w:rsidR="007B0DE3" w:rsidRPr="00CB3F32">
        <w:rPr>
          <w:rFonts w:ascii="Times New Roman" w:hAnsi="Times New Roman"/>
          <w:sz w:val="26"/>
          <w:szCs w:val="26"/>
        </w:rPr>
        <w:t>1</w:t>
      </w:r>
      <w:r w:rsidR="00390741" w:rsidRPr="00CB3F32">
        <w:rPr>
          <w:rFonts w:ascii="Times New Roman" w:hAnsi="Times New Roman"/>
          <w:sz w:val="26"/>
          <w:szCs w:val="26"/>
        </w:rPr>
        <w:t>1</w:t>
      </w:r>
      <w:r w:rsidR="00383216" w:rsidRPr="00CB3F32">
        <w:rPr>
          <w:rFonts w:ascii="Times New Roman" w:hAnsi="Times New Roman"/>
          <w:sz w:val="26"/>
          <w:szCs w:val="26"/>
        </w:rPr>
        <w:t>/202</w:t>
      </w:r>
      <w:r w:rsidR="007B0DE3" w:rsidRPr="00CB3F32">
        <w:rPr>
          <w:rFonts w:ascii="Times New Roman" w:hAnsi="Times New Roman"/>
          <w:sz w:val="26"/>
          <w:szCs w:val="26"/>
        </w:rPr>
        <w:t>2</w:t>
      </w:r>
      <w:r w:rsidRPr="00CB3F32">
        <w:rPr>
          <w:rFonts w:ascii="Times New Roman" w:hAnsi="Times New Roman"/>
          <w:sz w:val="26"/>
          <w:szCs w:val="26"/>
        </w:rPr>
        <w:t xml:space="preserve"> </w:t>
      </w:r>
      <w:r w:rsidR="00603BC0" w:rsidRPr="00CB3F32">
        <w:rPr>
          <w:rFonts w:ascii="Times New Roman" w:hAnsi="Times New Roman"/>
          <w:sz w:val="26"/>
          <w:szCs w:val="26"/>
        </w:rPr>
        <w:t>-</w:t>
      </w:r>
      <w:r w:rsidR="00547100" w:rsidRPr="00CB3F32">
        <w:rPr>
          <w:rFonts w:ascii="Times New Roman" w:hAnsi="Times New Roman"/>
          <w:sz w:val="26"/>
          <w:szCs w:val="26"/>
        </w:rPr>
        <w:t>25</w:t>
      </w:r>
      <w:r w:rsidRPr="00CB3F32">
        <w:rPr>
          <w:rFonts w:ascii="Times New Roman" w:hAnsi="Times New Roman"/>
          <w:sz w:val="26"/>
          <w:szCs w:val="26"/>
        </w:rPr>
        <w:t>/</w:t>
      </w:r>
      <w:r w:rsidR="007B0DE3" w:rsidRPr="00CB3F32">
        <w:rPr>
          <w:rFonts w:ascii="Times New Roman" w:hAnsi="Times New Roman"/>
          <w:sz w:val="26"/>
          <w:szCs w:val="26"/>
        </w:rPr>
        <w:t>1</w:t>
      </w:r>
      <w:r w:rsidR="00390741" w:rsidRPr="00CB3F32">
        <w:rPr>
          <w:rFonts w:ascii="Times New Roman" w:hAnsi="Times New Roman"/>
          <w:sz w:val="26"/>
          <w:szCs w:val="26"/>
        </w:rPr>
        <w:t>1</w:t>
      </w:r>
      <w:r w:rsidR="007B0DE3" w:rsidRPr="00CB3F32">
        <w:rPr>
          <w:rFonts w:ascii="Times New Roman" w:hAnsi="Times New Roman"/>
          <w:sz w:val="26"/>
          <w:szCs w:val="26"/>
        </w:rPr>
        <w:t>/</w:t>
      </w:r>
      <w:r w:rsidR="00383216" w:rsidRPr="00CB3F32">
        <w:rPr>
          <w:rFonts w:ascii="Times New Roman" w:hAnsi="Times New Roman"/>
          <w:sz w:val="26"/>
          <w:szCs w:val="26"/>
        </w:rPr>
        <w:t>202</w:t>
      </w:r>
      <w:r w:rsidR="007B0DE3" w:rsidRPr="00CB3F32">
        <w:rPr>
          <w:rFonts w:ascii="Times New Roman" w:hAnsi="Times New Roman"/>
          <w:sz w:val="26"/>
          <w:szCs w:val="26"/>
        </w:rPr>
        <w:t>2</w:t>
      </w:r>
    </w:p>
    <w:p w:rsidR="00B7523A" w:rsidRPr="00CB3F32" w:rsidRDefault="00FB6F32" w:rsidP="00675FAE">
      <w:pPr>
        <w:numPr>
          <w:ilvl w:val="1"/>
          <w:numId w:val="1"/>
        </w:numPr>
        <w:tabs>
          <w:tab w:val="clear" w:pos="2160"/>
          <w:tab w:val="num" w:pos="360"/>
        </w:tabs>
        <w:spacing w:before="120" w:after="0" w:line="240" w:lineRule="auto"/>
        <w:ind w:left="360"/>
        <w:jc w:val="both"/>
        <w:rPr>
          <w:rFonts w:ascii="Times New Roman" w:eastAsia="Times New Roman" w:hAnsi="Times New Roman"/>
          <w:sz w:val="26"/>
          <w:szCs w:val="26"/>
        </w:rPr>
      </w:pPr>
      <w:r w:rsidRPr="00CB3F32">
        <w:rPr>
          <w:rFonts w:ascii="Times New Roman" w:hAnsi="Times New Roman"/>
          <w:b/>
          <w:sz w:val="26"/>
          <w:szCs w:val="26"/>
        </w:rPr>
        <w:t>Địa bàn (phạm vi) khuyến mại</w:t>
      </w:r>
      <w:r w:rsidR="00603BC0" w:rsidRPr="00CB3F32">
        <w:rPr>
          <w:rFonts w:ascii="Times New Roman" w:hAnsi="Times New Roman"/>
          <w:b/>
          <w:sz w:val="26"/>
          <w:szCs w:val="26"/>
        </w:rPr>
        <w:t>:</w:t>
      </w:r>
      <w:r w:rsidR="00B7523A" w:rsidRPr="00CB3F32">
        <w:rPr>
          <w:sz w:val="25"/>
          <w:szCs w:val="25"/>
        </w:rPr>
        <w:t xml:space="preserve"> </w:t>
      </w:r>
      <w:r w:rsidR="00B7523A" w:rsidRPr="00CB3F32">
        <w:rPr>
          <w:rFonts w:ascii="Times New Roman" w:eastAsia="Times New Roman" w:hAnsi="Times New Roman"/>
          <w:sz w:val="26"/>
          <w:szCs w:val="26"/>
        </w:rPr>
        <w:t xml:space="preserve">Trên địa bàn Tỉnh </w:t>
      </w:r>
      <w:r w:rsidR="00C3554C" w:rsidRPr="00CB3F32">
        <w:rPr>
          <w:rFonts w:ascii="Times New Roman" w:eastAsia="Times New Roman" w:hAnsi="Times New Roman"/>
          <w:sz w:val="26"/>
          <w:szCs w:val="26"/>
        </w:rPr>
        <w:t xml:space="preserve">Yên Bái </w:t>
      </w:r>
      <w:r w:rsidR="00B7523A" w:rsidRPr="00CB3F32">
        <w:rPr>
          <w:rFonts w:ascii="Times New Roman" w:eastAsia="Times New Roman" w:hAnsi="Times New Roman"/>
          <w:sz w:val="26"/>
          <w:szCs w:val="26"/>
        </w:rPr>
        <w:t xml:space="preserve"> </w:t>
      </w:r>
    </w:p>
    <w:p w:rsidR="00FB6F32" w:rsidRPr="00CB3F32" w:rsidRDefault="00FB6F32" w:rsidP="00675FAE">
      <w:pPr>
        <w:numPr>
          <w:ilvl w:val="1"/>
          <w:numId w:val="1"/>
        </w:numPr>
        <w:tabs>
          <w:tab w:val="clear" w:pos="2160"/>
          <w:tab w:val="num" w:pos="360"/>
        </w:tabs>
        <w:spacing w:before="120" w:after="0" w:line="240" w:lineRule="auto"/>
        <w:ind w:left="360"/>
        <w:jc w:val="both"/>
        <w:rPr>
          <w:rFonts w:ascii="Times New Roman" w:hAnsi="Times New Roman"/>
          <w:sz w:val="26"/>
          <w:szCs w:val="26"/>
        </w:rPr>
      </w:pPr>
      <w:r w:rsidRPr="00CB3F32">
        <w:rPr>
          <w:rFonts w:ascii="Times New Roman" w:hAnsi="Times New Roman"/>
          <w:b/>
          <w:sz w:val="26"/>
          <w:szCs w:val="26"/>
        </w:rPr>
        <w:t>Hình thức khuyến mại:</w:t>
      </w:r>
      <w:r w:rsidR="00603BC0" w:rsidRPr="00CB3F32">
        <w:rPr>
          <w:rFonts w:ascii="Times New Roman" w:hAnsi="Times New Roman"/>
          <w:b/>
          <w:sz w:val="26"/>
          <w:szCs w:val="26"/>
        </w:rPr>
        <w:t xml:space="preserve"> C</w:t>
      </w:r>
      <w:r w:rsidRPr="00CB3F32">
        <w:rPr>
          <w:rFonts w:ascii="Times New Roman" w:hAnsi="Times New Roman"/>
          <w:sz w:val="26"/>
          <w:szCs w:val="26"/>
        </w:rPr>
        <w:t>h</w:t>
      </w:r>
      <w:r w:rsidRPr="00CB3F32">
        <w:rPr>
          <w:rFonts w:ascii="Times New Roman" w:hAnsi="Times New Roman" w:hint="eastAsia"/>
          <w:sz w:val="26"/>
          <w:szCs w:val="26"/>
        </w:rPr>
        <w:t>ươ</w:t>
      </w:r>
      <w:r w:rsidRPr="00CB3F32">
        <w:rPr>
          <w:rFonts w:ascii="Times New Roman" w:hAnsi="Times New Roman"/>
          <w:sz w:val="26"/>
          <w:szCs w:val="26"/>
        </w:rPr>
        <w:t>ng trình khuyến mại mang tính may rủi.</w:t>
      </w:r>
    </w:p>
    <w:p w:rsidR="00FB6F32" w:rsidRPr="00CB3F32" w:rsidRDefault="00FB6F32" w:rsidP="00675FAE">
      <w:pPr>
        <w:numPr>
          <w:ilvl w:val="1"/>
          <w:numId w:val="1"/>
        </w:numPr>
        <w:tabs>
          <w:tab w:val="clear" w:pos="2160"/>
          <w:tab w:val="num" w:pos="360"/>
        </w:tabs>
        <w:spacing w:before="120" w:after="0" w:line="240" w:lineRule="auto"/>
        <w:ind w:left="360"/>
        <w:jc w:val="both"/>
        <w:rPr>
          <w:rFonts w:ascii="Times New Roman" w:hAnsi="Times New Roman"/>
          <w:sz w:val="26"/>
          <w:szCs w:val="26"/>
        </w:rPr>
      </w:pPr>
      <w:r w:rsidRPr="00CB3F32">
        <w:rPr>
          <w:rFonts w:ascii="Times New Roman" w:hAnsi="Times New Roman"/>
          <w:b/>
          <w:sz w:val="26"/>
          <w:szCs w:val="26"/>
        </w:rPr>
        <w:t>Khách hàng của chương trình khuyến mại</w:t>
      </w:r>
      <w:r w:rsidRPr="00CB3F32">
        <w:rPr>
          <w:rFonts w:ascii="Times New Roman" w:hAnsi="Times New Roman"/>
          <w:sz w:val="26"/>
          <w:szCs w:val="26"/>
        </w:rPr>
        <w:t xml:space="preserve"> (đối tượng được hưởng khuyến mại): </w:t>
      </w:r>
    </w:p>
    <w:p w:rsidR="00FB6F32" w:rsidRPr="00CB3F32" w:rsidRDefault="00FB6F32" w:rsidP="00675FAE">
      <w:pPr>
        <w:pStyle w:val="Title"/>
        <w:numPr>
          <w:ilvl w:val="0"/>
          <w:numId w:val="12"/>
        </w:numPr>
        <w:tabs>
          <w:tab w:val="left" w:pos="450"/>
        </w:tabs>
        <w:spacing w:before="120"/>
        <w:ind w:left="450" w:hanging="450"/>
        <w:jc w:val="both"/>
        <w:rPr>
          <w:rFonts w:ascii="Times New Roman" w:hAnsi="Times New Roman"/>
          <w:b w:val="0"/>
          <w:bCs w:val="0"/>
          <w:sz w:val="26"/>
          <w:szCs w:val="26"/>
        </w:rPr>
      </w:pPr>
      <w:r w:rsidRPr="00CB3F32">
        <w:rPr>
          <w:rFonts w:ascii="Times New Roman" w:hAnsi="Times New Roman"/>
          <w:b w:val="0"/>
          <w:bCs w:val="0"/>
          <w:sz w:val="26"/>
          <w:szCs w:val="26"/>
        </w:rPr>
        <w:t xml:space="preserve">Là Bên mua bảo hiểm cá nhân của các Hợp đồng bảo hiểm được Tổng Công ty Bảo Việt Nhân thọ phát hành mới, thỏa mãn đồng thời các điều kiện dưới đây: </w:t>
      </w:r>
    </w:p>
    <w:p w:rsidR="00FB6F32" w:rsidRPr="00CB3F32" w:rsidRDefault="00FB6F32" w:rsidP="00675FAE">
      <w:pPr>
        <w:pStyle w:val="Title"/>
        <w:numPr>
          <w:ilvl w:val="0"/>
          <w:numId w:val="4"/>
        </w:numPr>
        <w:spacing w:before="120"/>
        <w:ind w:left="450" w:hanging="450"/>
        <w:jc w:val="both"/>
        <w:rPr>
          <w:rFonts w:ascii="Times New Roman" w:hAnsi="Times New Roman"/>
          <w:b w:val="0"/>
          <w:bCs w:val="0"/>
          <w:sz w:val="26"/>
          <w:szCs w:val="26"/>
        </w:rPr>
      </w:pPr>
      <w:r w:rsidRPr="00CB3F32">
        <w:rPr>
          <w:rFonts w:ascii="Times New Roman" w:hAnsi="Times New Roman"/>
          <w:b w:val="0"/>
          <w:bCs w:val="0"/>
          <w:sz w:val="26"/>
          <w:szCs w:val="26"/>
        </w:rPr>
        <w:t>Tham gia các Hợp đồng bảo hiểm là hàng hóa, dịch vụ khuyến mại thuộc C</w:t>
      </w:r>
      <w:r w:rsidR="00A84EAF" w:rsidRPr="00CB3F32">
        <w:rPr>
          <w:rFonts w:ascii="Times New Roman" w:hAnsi="Times New Roman"/>
          <w:b w:val="0"/>
          <w:bCs w:val="0"/>
          <w:sz w:val="26"/>
          <w:szCs w:val="26"/>
        </w:rPr>
        <w:t xml:space="preserve">hương trình khuyến mại này dành cho các KH có tham dự  HNKH do BVNT Yên Bái tổ </w:t>
      </w:r>
      <w:r w:rsidR="00D05C23">
        <w:rPr>
          <w:rFonts w:ascii="Times New Roman" w:hAnsi="Times New Roman"/>
          <w:b w:val="0"/>
          <w:bCs w:val="0"/>
          <w:sz w:val="26"/>
          <w:szCs w:val="26"/>
        </w:rPr>
        <w:t>chức từ ngày 08</w:t>
      </w:r>
      <w:r w:rsidR="00BF4B82" w:rsidRPr="00CB3F32">
        <w:rPr>
          <w:rFonts w:ascii="Times New Roman" w:hAnsi="Times New Roman"/>
          <w:b w:val="0"/>
          <w:bCs w:val="0"/>
          <w:sz w:val="26"/>
          <w:szCs w:val="26"/>
        </w:rPr>
        <w:t>/11/2022 đến</w:t>
      </w:r>
      <w:r w:rsidR="00307805" w:rsidRPr="00CB3F32">
        <w:rPr>
          <w:rFonts w:ascii="Times New Roman" w:hAnsi="Times New Roman"/>
          <w:b w:val="0"/>
          <w:bCs w:val="0"/>
          <w:sz w:val="26"/>
          <w:szCs w:val="26"/>
        </w:rPr>
        <w:t xml:space="preserve"> </w:t>
      </w:r>
      <w:r w:rsidR="00BF4B82" w:rsidRPr="00CB3F32">
        <w:rPr>
          <w:rFonts w:ascii="Times New Roman" w:hAnsi="Times New Roman"/>
          <w:b w:val="0"/>
          <w:bCs w:val="0"/>
          <w:sz w:val="26"/>
          <w:szCs w:val="26"/>
        </w:rPr>
        <w:t xml:space="preserve">ngày 25/11/2022 và có đăng ký tham gia tại hội nghị. </w:t>
      </w:r>
    </w:p>
    <w:p w:rsidR="00FB6F32" w:rsidRPr="00CB3F32" w:rsidRDefault="00FB6F32" w:rsidP="00675FAE">
      <w:pPr>
        <w:pStyle w:val="Title"/>
        <w:numPr>
          <w:ilvl w:val="0"/>
          <w:numId w:val="4"/>
        </w:numPr>
        <w:spacing w:before="120"/>
        <w:ind w:left="450" w:hanging="450"/>
        <w:jc w:val="both"/>
        <w:rPr>
          <w:rFonts w:ascii="Times New Roman" w:hAnsi="Times New Roman"/>
          <w:b w:val="0"/>
          <w:bCs w:val="0"/>
          <w:sz w:val="26"/>
          <w:szCs w:val="26"/>
        </w:rPr>
      </w:pPr>
      <w:r w:rsidRPr="00CB3F32">
        <w:rPr>
          <w:rFonts w:ascii="Times New Roman" w:hAnsi="Times New Roman"/>
          <w:b w:val="0"/>
          <w:bCs w:val="0"/>
          <w:sz w:val="26"/>
          <w:szCs w:val="26"/>
        </w:rPr>
        <w:t xml:space="preserve">Ngày phát sinh hiệu lực Hợp đồng nằm trong thời gian khuyến mại quy định tại Mục 3 và </w:t>
      </w:r>
      <w:r w:rsidR="00E17F7D" w:rsidRPr="00CB3F32">
        <w:rPr>
          <w:rFonts w:ascii="Times New Roman" w:hAnsi="Times New Roman"/>
          <w:b w:val="0"/>
          <w:bCs w:val="0"/>
          <w:sz w:val="26"/>
          <w:szCs w:val="26"/>
        </w:rPr>
        <w:t>n</w:t>
      </w:r>
      <w:r w:rsidRPr="00CB3F32">
        <w:rPr>
          <w:rFonts w:ascii="Times New Roman" w:hAnsi="Times New Roman"/>
          <w:b w:val="0"/>
          <w:bCs w:val="0"/>
          <w:sz w:val="26"/>
          <w:szCs w:val="26"/>
        </w:rPr>
        <w:t>gày phá</w:t>
      </w:r>
      <w:r w:rsidR="00390741" w:rsidRPr="00CB3F32">
        <w:rPr>
          <w:rFonts w:ascii="Times New Roman" w:hAnsi="Times New Roman"/>
          <w:b w:val="0"/>
          <w:bCs w:val="0"/>
          <w:sz w:val="26"/>
          <w:szCs w:val="26"/>
        </w:rPr>
        <w:t>t</w:t>
      </w:r>
      <w:r w:rsidR="000645DC" w:rsidRPr="00CB3F32">
        <w:rPr>
          <w:rFonts w:ascii="Times New Roman" w:hAnsi="Times New Roman"/>
          <w:b w:val="0"/>
          <w:bCs w:val="0"/>
          <w:sz w:val="26"/>
          <w:szCs w:val="26"/>
        </w:rPr>
        <w:t xml:space="preserve"> hành Hợp đồng không quá ngày 10/12/2022 </w:t>
      </w:r>
      <w:r w:rsidRPr="00CB3F32">
        <w:rPr>
          <w:rFonts w:ascii="Times New Roman" w:hAnsi="Times New Roman"/>
          <w:b w:val="0"/>
          <w:bCs w:val="0"/>
          <w:sz w:val="26"/>
          <w:szCs w:val="26"/>
        </w:rPr>
        <w:t>.</w:t>
      </w:r>
    </w:p>
    <w:p w:rsidR="00B7523A" w:rsidRPr="00DE61EB" w:rsidRDefault="00FB6F32" w:rsidP="00675FAE">
      <w:pPr>
        <w:pStyle w:val="Title"/>
        <w:numPr>
          <w:ilvl w:val="0"/>
          <w:numId w:val="12"/>
        </w:numPr>
        <w:spacing w:before="120"/>
        <w:ind w:left="450" w:hanging="450"/>
        <w:jc w:val="both"/>
        <w:rPr>
          <w:rFonts w:ascii="Times New Roman" w:hAnsi="Times New Roman"/>
          <w:b w:val="0"/>
          <w:bCs w:val="0"/>
          <w:sz w:val="26"/>
          <w:szCs w:val="26"/>
        </w:rPr>
      </w:pPr>
      <w:r w:rsidRPr="00DE61EB">
        <w:rPr>
          <w:rFonts w:ascii="Times New Roman" w:hAnsi="Times New Roman"/>
          <w:b w:val="0"/>
          <w:bCs w:val="0"/>
          <w:sz w:val="26"/>
          <w:szCs w:val="26"/>
        </w:rPr>
        <w:t xml:space="preserve">Phí bảo hiểm định kỳ quy năm của 01 Hợp đồng thỏa mãn từ </w:t>
      </w:r>
      <w:r w:rsidR="00B7523A" w:rsidRPr="00DE61EB">
        <w:rPr>
          <w:rFonts w:ascii="Times New Roman" w:hAnsi="Times New Roman"/>
          <w:b w:val="0"/>
          <w:bCs w:val="0"/>
          <w:sz w:val="26"/>
          <w:szCs w:val="26"/>
        </w:rPr>
        <w:t>1</w:t>
      </w:r>
      <w:r w:rsidR="0052642B" w:rsidRPr="00DE61EB">
        <w:rPr>
          <w:rFonts w:ascii="Times New Roman" w:hAnsi="Times New Roman"/>
          <w:b w:val="0"/>
          <w:bCs w:val="0"/>
          <w:sz w:val="26"/>
          <w:szCs w:val="26"/>
        </w:rPr>
        <w:t>5</w:t>
      </w:r>
      <w:r w:rsidR="00B7523A" w:rsidRPr="00DE61EB">
        <w:rPr>
          <w:rFonts w:ascii="Times New Roman" w:hAnsi="Times New Roman"/>
          <w:b w:val="0"/>
          <w:bCs w:val="0"/>
          <w:sz w:val="26"/>
          <w:szCs w:val="26"/>
        </w:rPr>
        <w:t>.000.000 đồng (Mười</w:t>
      </w:r>
      <w:r w:rsidR="0052642B" w:rsidRPr="00DE61EB">
        <w:rPr>
          <w:rFonts w:ascii="Times New Roman" w:hAnsi="Times New Roman"/>
          <w:b w:val="0"/>
          <w:bCs w:val="0"/>
          <w:sz w:val="26"/>
          <w:szCs w:val="26"/>
        </w:rPr>
        <w:t xml:space="preserve"> lăm</w:t>
      </w:r>
      <w:r w:rsidR="00B7523A" w:rsidRPr="00DE61EB">
        <w:rPr>
          <w:rFonts w:ascii="Times New Roman" w:hAnsi="Times New Roman"/>
          <w:b w:val="0"/>
          <w:bCs w:val="0"/>
          <w:sz w:val="26"/>
          <w:szCs w:val="26"/>
        </w:rPr>
        <w:t xml:space="preserve"> triệu đồng</w:t>
      </w:r>
      <w:r w:rsidR="00603BC0" w:rsidRPr="00DE61EB">
        <w:rPr>
          <w:rFonts w:ascii="Times New Roman" w:hAnsi="Times New Roman"/>
          <w:b w:val="0"/>
          <w:bCs w:val="0"/>
          <w:sz w:val="26"/>
          <w:szCs w:val="26"/>
        </w:rPr>
        <w:t xml:space="preserve"> chẵn</w:t>
      </w:r>
      <w:r w:rsidR="00B7523A" w:rsidRPr="00DE61EB">
        <w:rPr>
          <w:rFonts w:ascii="Times New Roman" w:hAnsi="Times New Roman"/>
          <w:b w:val="0"/>
          <w:bCs w:val="0"/>
          <w:sz w:val="26"/>
          <w:szCs w:val="26"/>
        </w:rPr>
        <w:t xml:space="preserve">) trở lên và Phí bảo hiểm đầu tiên không thấp hơn </w:t>
      </w:r>
      <w:r w:rsidR="006F7F21" w:rsidRPr="00DE61EB">
        <w:rPr>
          <w:rFonts w:ascii="Times New Roman" w:hAnsi="Times New Roman"/>
          <w:b w:val="0"/>
          <w:bCs w:val="0"/>
          <w:sz w:val="26"/>
          <w:szCs w:val="26"/>
        </w:rPr>
        <w:t>4.0</w:t>
      </w:r>
      <w:r w:rsidR="00B7523A" w:rsidRPr="00DE61EB">
        <w:rPr>
          <w:rFonts w:ascii="Times New Roman" w:hAnsi="Times New Roman"/>
          <w:b w:val="0"/>
          <w:bCs w:val="0"/>
          <w:sz w:val="26"/>
          <w:szCs w:val="26"/>
        </w:rPr>
        <w:t xml:space="preserve">00.000 đồng </w:t>
      </w:r>
      <w:r w:rsidR="00CF7AFE" w:rsidRPr="00DE61EB">
        <w:rPr>
          <w:rFonts w:ascii="Times New Roman" w:hAnsi="Times New Roman"/>
          <w:b w:val="0"/>
          <w:bCs w:val="0"/>
          <w:sz w:val="26"/>
          <w:szCs w:val="26"/>
        </w:rPr>
        <w:t>(</w:t>
      </w:r>
      <w:r w:rsidR="006F7F21" w:rsidRPr="00DE61EB">
        <w:rPr>
          <w:rFonts w:ascii="Times New Roman" w:hAnsi="Times New Roman"/>
          <w:b w:val="0"/>
          <w:bCs w:val="0"/>
          <w:sz w:val="26"/>
          <w:szCs w:val="26"/>
        </w:rPr>
        <w:t>Bốn triệu</w:t>
      </w:r>
      <w:r w:rsidR="00CF7AFE" w:rsidRPr="00DE61EB">
        <w:rPr>
          <w:rFonts w:ascii="Times New Roman" w:hAnsi="Times New Roman"/>
          <w:b w:val="0"/>
          <w:bCs w:val="0"/>
          <w:sz w:val="26"/>
          <w:szCs w:val="26"/>
        </w:rPr>
        <w:t xml:space="preserve"> </w:t>
      </w:r>
      <w:r w:rsidR="00B7523A" w:rsidRPr="00DE61EB">
        <w:rPr>
          <w:rFonts w:ascii="Times New Roman" w:hAnsi="Times New Roman"/>
          <w:b w:val="0"/>
          <w:bCs w:val="0"/>
          <w:sz w:val="26"/>
          <w:szCs w:val="26"/>
        </w:rPr>
        <w:t>đồng</w:t>
      </w:r>
      <w:r w:rsidR="00603BC0" w:rsidRPr="00DE61EB">
        <w:rPr>
          <w:rFonts w:ascii="Times New Roman" w:hAnsi="Times New Roman"/>
          <w:b w:val="0"/>
          <w:bCs w:val="0"/>
          <w:sz w:val="26"/>
          <w:szCs w:val="26"/>
        </w:rPr>
        <w:t xml:space="preserve"> chẵn</w:t>
      </w:r>
      <w:r w:rsidR="00B7523A" w:rsidRPr="00DE61EB">
        <w:rPr>
          <w:rFonts w:ascii="Times New Roman" w:hAnsi="Times New Roman"/>
          <w:b w:val="0"/>
          <w:bCs w:val="0"/>
          <w:sz w:val="26"/>
          <w:szCs w:val="26"/>
        </w:rPr>
        <w:t xml:space="preserve">). Phí bảo hiểm đầu tiên và Phí bảo hiểm định kỳ quy năm là Phí bảo hiểm của Hợp đồng chính và phí bảo hiểm của các Sản phẩm bổ trợ đi kèm, chưa bao gồm phí đóng thêm, phí nộp trước </w:t>
      </w:r>
      <w:r w:rsidR="00203611" w:rsidRPr="00DE61EB">
        <w:rPr>
          <w:rFonts w:ascii="Times New Roman" w:hAnsi="Times New Roman"/>
          <w:b w:val="0"/>
          <w:bCs w:val="0"/>
          <w:sz w:val="26"/>
          <w:szCs w:val="26"/>
        </w:rPr>
        <w:t>, phí đóng 1 lần .</w:t>
      </w:r>
    </w:p>
    <w:p w:rsidR="002C741D" w:rsidRPr="00CB3F32" w:rsidRDefault="007B4F96" w:rsidP="00675FAE">
      <w:pPr>
        <w:pStyle w:val="Title"/>
        <w:numPr>
          <w:ilvl w:val="0"/>
          <w:numId w:val="12"/>
        </w:numPr>
        <w:spacing w:before="120"/>
        <w:ind w:left="450" w:hanging="450"/>
        <w:jc w:val="both"/>
        <w:rPr>
          <w:rFonts w:ascii="Times New Roman" w:hAnsi="Times New Roman"/>
          <w:b w:val="0"/>
          <w:sz w:val="26"/>
          <w:szCs w:val="26"/>
        </w:rPr>
      </w:pPr>
      <w:r w:rsidRPr="00CB3F32">
        <w:rPr>
          <w:rFonts w:ascii="Times New Roman" w:hAnsi="Times New Roman"/>
          <w:b w:val="0"/>
          <w:sz w:val="26"/>
          <w:szCs w:val="26"/>
        </w:rPr>
        <w:t>Ch</w:t>
      </w:r>
      <w:r w:rsidRPr="00CB3F32">
        <w:rPr>
          <w:rFonts w:ascii="Times New Roman" w:hAnsi="Times New Roman" w:cs="Calibri" w:hint="eastAsia"/>
          <w:b w:val="0"/>
          <w:sz w:val="26"/>
          <w:szCs w:val="26"/>
        </w:rPr>
        <w:t>ươ</w:t>
      </w:r>
      <w:r w:rsidRPr="00CB3F32">
        <w:rPr>
          <w:rFonts w:ascii="Times New Roman" w:hAnsi="Times New Roman"/>
          <w:b w:val="0"/>
          <w:sz w:val="26"/>
          <w:szCs w:val="26"/>
        </w:rPr>
        <w:t>ng trình khuy</w:t>
      </w:r>
      <w:r w:rsidRPr="00CB3F32">
        <w:rPr>
          <w:rFonts w:ascii="Times New Roman" w:hAnsi="Times New Roman" w:cs="Calibri"/>
          <w:b w:val="0"/>
          <w:sz w:val="26"/>
          <w:szCs w:val="26"/>
        </w:rPr>
        <w:t>ế</w:t>
      </w:r>
      <w:r w:rsidRPr="00CB3F32">
        <w:rPr>
          <w:rFonts w:ascii="Times New Roman" w:hAnsi="Times New Roman"/>
          <w:b w:val="0"/>
          <w:sz w:val="26"/>
          <w:szCs w:val="26"/>
        </w:rPr>
        <w:t>n m</w:t>
      </w:r>
      <w:r w:rsidRPr="00CB3F32">
        <w:rPr>
          <w:rFonts w:ascii="Times New Roman" w:hAnsi="Times New Roman" w:cs="Calibri"/>
          <w:b w:val="0"/>
          <w:sz w:val="26"/>
          <w:szCs w:val="26"/>
        </w:rPr>
        <w:t>ạ</w:t>
      </w:r>
      <w:r w:rsidRPr="00CB3F32">
        <w:rPr>
          <w:rFonts w:ascii="Times New Roman" w:hAnsi="Times New Roman"/>
          <w:b w:val="0"/>
          <w:sz w:val="26"/>
          <w:szCs w:val="26"/>
        </w:rPr>
        <w:t>i này không áp d</w:t>
      </w:r>
      <w:r w:rsidRPr="00CB3F32">
        <w:rPr>
          <w:rFonts w:ascii="Times New Roman" w:hAnsi="Times New Roman" w:cs="Calibri"/>
          <w:b w:val="0"/>
          <w:sz w:val="26"/>
          <w:szCs w:val="26"/>
        </w:rPr>
        <w:t>ụ</w:t>
      </w:r>
      <w:r w:rsidRPr="00CB3F32">
        <w:rPr>
          <w:rFonts w:ascii="Times New Roman" w:hAnsi="Times New Roman"/>
          <w:b w:val="0"/>
          <w:sz w:val="26"/>
          <w:szCs w:val="26"/>
        </w:rPr>
        <w:t xml:space="preserve">ng cho các </w:t>
      </w:r>
      <w:r w:rsidRPr="00CB3F32">
        <w:rPr>
          <w:rFonts w:ascii="Times New Roman" w:hAnsi="Times New Roman" w:cs="Calibri" w:hint="eastAsia"/>
          <w:b w:val="0"/>
          <w:sz w:val="26"/>
          <w:szCs w:val="26"/>
        </w:rPr>
        <w:t>đ</w:t>
      </w:r>
      <w:r w:rsidRPr="00CB3F32">
        <w:rPr>
          <w:rFonts w:ascii="Times New Roman" w:hAnsi="Times New Roman" w:cs="Calibri"/>
          <w:b w:val="0"/>
          <w:sz w:val="26"/>
          <w:szCs w:val="26"/>
        </w:rPr>
        <w:t>ố</w:t>
      </w:r>
      <w:r w:rsidRPr="00CB3F32">
        <w:rPr>
          <w:rFonts w:ascii="Times New Roman" w:hAnsi="Times New Roman"/>
          <w:b w:val="0"/>
          <w:sz w:val="26"/>
          <w:szCs w:val="26"/>
        </w:rPr>
        <w:t>i t</w:t>
      </w:r>
      <w:r w:rsidRPr="00CB3F32">
        <w:rPr>
          <w:rFonts w:ascii="Times New Roman" w:hAnsi="Times New Roman" w:cs="Calibri" w:hint="eastAsia"/>
          <w:b w:val="0"/>
          <w:sz w:val="26"/>
          <w:szCs w:val="26"/>
        </w:rPr>
        <w:t>ư</w:t>
      </w:r>
      <w:r w:rsidRPr="00CB3F32">
        <w:rPr>
          <w:rFonts w:ascii="Times New Roman" w:hAnsi="Times New Roman" w:cs="Calibri"/>
          <w:b w:val="0"/>
          <w:sz w:val="26"/>
          <w:szCs w:val="26"/>
        </w:rPr>
        <w:t>ợ</w:t>
      </w:r>
      <w:r w:rsidRPr="00CB3F32">
        <w:rPr>
          <w:rFonts w:ascii="Times New Roman" w:hAnsi="Times New Roman"/>
          <w:b w:val="0"/>
          <w:sz w:val="26"/>
          <w:szCs w:val="26"/>
        </w:rPr>
        <w:t xml:space="preserve">ng là: </w:t>
      </w:r>
      <w:r w:rsidRPr="00CB3F32">
        <w:rPr>
          <w:rFonts w:ascii="Times New Roman" w:hAnsi="Times New Roman"/>
          <w:b w:val="0"/>
          <w:bCs w:val="0"/>
          <w:sz w:val="26"/>
          <w:szCs w:val="26"/>
        </w:rPr>
        <w:t>Ng</w:t>
      </w:r>
      <w:r w:rsidRPr="00CB3F32">
        <w:rPr>
          <w:rFonts w:ascii="Times New Roman" w:hAnsi="Times New Roman" w:cs="Calibri" w:hint="eastAsia"/>
          <w:b w:val="0"/>
          <w:bCs w:val="0"/>
          <w:sz w:val="26"/>
          <w:szCs w:val="26"/>
        </w:rPr>
        <w:t>ư</w:t>
      </w:r>
      <w:r w:rsidRPr="00CB3F32">
        <w:rPr>
          <w:rFonts w:ascii="Times New Roman" w:hAnsi="Times New Roman" w:cs="Calibri"/>
          <w:b w:val="0"/>
          <w:bCs w:val="0"/>
          <w:sz w:val="26"/>
          <w:szCs w:val="26"/>
        </w:rPr>
        <w:t>ờ</w:t>
      </w:r>
      <w:r w:rsidRPr="00CB3F32">
        <w:rPr>
          <w:rFonts w:ascii="Times New Roman" w:hAnsi="Times New Roman"/>
          <w:b w:val="0"/>
          <w:bCs w:val="0"/>
          <w:sz w:val="26"/>
          <w:szCs w:val="26"/>
        </w:rPr>
        <w:t>i</w:t>
      </w:r>
      <w:r w:rsidRPr="00CB3F32">
        <w:rPr>
          <w:rFonts w:ascii="Times New Roman" w:hAnsi="Times New Roman"/>
          <w:b w:val="0"/>
          <w:sz w:val="26"/>
          <w:szCs w:val="26"/>
        </w:rPr>
        <w:t xml:space="preserve"> lao </w:t>
      </w:r>
      <w:r w:rsidRPr="00CB3F32">
        <w:rPr>
          <w:rFonts w:ascii="Times New Roman" w:hAnsi="Times New Roman" w:cs="Calibri" w:hint="eastAsia"/>
          <w:b w:val="0"/>
          <w:sz w:val="26"/>
          <w:szCs w:val="26"/>
        </w:rPr>
        <w:t>đ</w:t>
      </w:r>
      <w:r w:rsidRPr="00CB3F32">
        <w:rPr>
          <w:rFonts w:ascii="Times New Roman" w:hAnsi="Times New Roman" w:cs="Calibri"/>
          <w:b w:val="0"/>
          <w:sz w:val="26"/>
          <w:szCs w:val="26"/>
        </w:rPr>
        <w:t>ộ</w:t>
      </w:r>
      <w:r w:rsidRPr="00CB3F32">
        <w:rPr>
          <w:rFonts w:ascii="Times New Roman" w:hAnsi="Times New Roman"/>
          <w:b w:val="0"/>
          <w:sz w:val="26"/>
          <w:szCs w:val="26"/>
        </w:rPr>
        <w:t xml:space="preserve">ng, </w:t>
      </w:r>
      <w:r w:rsidRPr="00CB3F32">
        <w:rPr>
          <w:rFonts w:ascii="Times New Roman" w:hAnsi="Times New Roman" w:cs="Calibri" w:hint="eastAsia"/>
          <w:b w:val="0"/>
          <w:sz w:val="26"/>
          <w:szCs w:val="26"/>
        </w:rPr>
        <w:t>Đ</w:t>
      </w:r>
      <w:r w:rsidRPr="00CB3F32">
        <w:rPr>
          <w:rFonts w:ascii="Times New Roman" w:hAnsi="Times New Roman" w:cs="Calibri"/>
          <w:b w:val="0"/>
          <w:sz w:val="26"/>
          <w:szCs w:val="26"/>
        </w:rPr>
        <w:t>ạ</w:t>
      </w:r>
      <w:r w:rsidRPr="00CB3F32">
        <w:rPr>
          <w:rFonts w:ascii="Times New Roman" w:hAnsi="Times New Roman"/>
          <w:b w:val="0"/>
          <w:sz w:val="26"/>
          <w:szCs w:val="26"/>
        </w:rPr>
        <w:t>i lý b</w:t>
      </w:r>
      <w:r w:rsidRPr="00CB3F32">
        <w:rPr>
          <w:rFonts w:ascii="Times New Roman" w:hAnsi="Times New Roman" w:cs="Calibri"/>
          <w:b w:val="0"/>
          <w:sz w:val="26"/>
          <w:szCs w:val="26"/>
        </w:rPr>
        <w:t>ả</w:t>
      </w:r>
      <w:r w:rsidRPr="00CB3F32">
        <w:rPr>
          <w:rFonts w:ascii="Times New Roman" w:hAnsi="Times New Roman"/>
          <w:b w:val="0"/>
          <w:sz w:val="26"/>
          <w:szCs w:val="26"/>
        </w:rPr>
        <w:t>o hi</w:t>
      </w:r>
      <w:r w:rsidRPr="00CB3F32">
        <w:rPr>
          <w:rFonts w:ascii="Times New Roman" w:hAnsi="Times New Roman" w:cs="Calibri"/>
          <w:b w:val="0"/>
          <w:sz w:val="26"/>
          <w:szCs w:val="26"/>
        </w:rPr>
        <w:t>ể</w:t>
      </w:r>
      <w:r w:rsidRPr="00CB3F32">
        <w:rPr>
          <w:rFonts w:ascii="Times New Roman" w:hAnsi="Times New Roman"/>
          <w:b w:val="0"/>
          <w:sz w:val="26"/>
          <w:szCs w:val="26"/>
        </w:rPr>
        <w:t>m c</w:t>
      </w:r>
      <w:r w:rsidRPr="00CB3F32">
        <w:rPr>
          <w:rFonts w:ascii="Times New Roman" w:hAnsi="Times New Roman" w:cs="Calibri"/>
          <w:b w:val="0"/>
          <w:sz w:val="26"/>
          <w:szCs w:val="26"/>
        </w:rPr>
        <w:t>ủ</w:t>
      </w:r>
      <w:r w:rsidRPr="00CB3F32">
        <w:rPr>
          <w:rFonts w:ascii="Times New Roman" w:hAnsi="Times New Roman"/>
          <w:b w:val="0"/>
          <w:sz w:val="26"/>
          <w:szCs w:val="26"/>
        </w:rPr>
        <w:t>a BVNT và c</w:t>
      </w:r>
      <w:r w:rsidRPr="00CB3F32">
        <w:rPr>
          <w:rFonts w:ascii="Times New Roman" w:hAnsi="Times New Roman" w:cs="Calibri"/>
          <w:b w:val="0"/>
          <w:sz w:val="26"/>
          <w:szCs w:val="26"/>
        </w:rPr>
        <w:t>ủ</w:t>
      </w:r>
      <w:r w:rsidRPr="00CB3F32">
        <w:rPr>
          <w:rFonts w:ascii="Times New Roman" w:hAnsi="Times New Roman"/>
          <w:b w:val="0"/>
          <w:sz w:val="26"/>
          <w:szCs w:val="26"/>
        </w:rPr>
        <w:t>a các v</w:t>
      </w:r>
      <w:r w:rsidRPr="00CB3F32">
        <w:rPr>
          <w:rFonts w:ascii="Times New Roman" w:hAnsi="Times New Roman" w:cs="Calibri" w:hint="eastAsia"/>
          <w:b w:val="0"/>
          <w:sz w:val="26"/>
          <w:szCs w:val="26"/>
        </w:rPr>
        <w:t>ă</w:t>
      </w:r>
      <w:r w:rsidRPr="00CB3F32">
        <w:rPr>
          <w:rFonts w:ascii="Times New Roman" w:hAnsi="Times New Roman"/>
          <w:b w:val="0"/>
          <w:sz w:val="26"/>
          <w:szCs w:val="26"/>
        </w:rPr>
        <w:t>n phòng T</w:t>
      </w:r>
      <w:r w:rsidRPr="00CB3F32">
        <w:rPr>
          <w:rFonts w:ascii="Times New Roman" w:hAnsi="Times New Roman" w:cs="Calibri"/>
          <w:b w:val="0"/>
          <w:sz w:val="26"/>
          <w:szCs w:val="26"/>
        </w:rPr>
        <w:t>ổ</w:t>
      </w:r>
      <w:r w:rsidRPr="00CB3F32">
        <w:rPr>
          <w:rFonts w:ascii="Times New Roman" w:hAnsi="Times New Roman"/>
          <w:b w:val="0"/>
          <w:sz w:val="26"/>
          <w:szCs w:val="26"/>
        </w:rPr>
        <w:t xml:space="preserve">ng </w:t>
      </w:r>
      <w:r w:rsidRPr="00CB3F32">
        <w:rPr>
          <w:rFonts w:ascii="Times New Roman" w:hAnsi="Times New Roman" w:cs="Calibri" w:hint="eastAsia"/>
          <w:b w:val="0"/>
          <w:sz w:val="26"/>
          <w:szCs w:val="26"/>
        </w:rPr>
        <w:t>đ</w:t>
      </w:r>
      <w:r w:rsidRPr="00CB3F32">
        <w:rPr>
          <w:rFonts w:ascii="Times New Roman" w:hAnsi="Times New Roman" w:cs="Calibri"/>
          <w:b w:val="0"/>
          <w:sz w:val="26"/>
          <w:szCs w:val="26"/>
        </w:rPr>
        <w:t>ạ</w:t>
      </w:r>
      <w:r w:rsidRPr="00CB3F32">
        <w:rPr>
          <w:rFonts w:ascii="Times New Roman" w:hAnsi="Times New Roman"/>
          <w:b w:val="0"/>
          <w:sz w:val="26"/>
          <w:szCs w:val="26"/>
        </w:rPr>
        <w:t>i lý (GA), Cán b</w:t>
      </w:r>
      <w:r w:rsidRPr="00CB3F32">
        <w:rPr>
          <w:rFonts w:ascii="Times New Roman" w:hAnsi="Times New Roman" w:cs="Calibri"/>
          <w:b w:val="0"/>
          <w:sz w:val="26"/>
          <w:szCs w:val="26"/>
        </w:rPr>
        <w:t>ộ</w:t>
      </w:r>
      <w:r w:rsidRPr="00CB3F32">
        <w:rPr>
          <w:rFonts w:ascii="Times New Roman" w:hAnsi="Times New Roman"/>
          <w:b w:val="0"/>
          <w:sz w:val="26"/>
          <w:szCs w:val="26"/>
        </w:rPr>
        <w:t>, nhân viên thu</w:t>
      </w:r>
      <w:r w:rsidRPr="00CB3F32">
        <w:rPr>
          <w:rFonts w:ascii="Times New Roman" w:hAnsi="Times New Roman" w:cs="Calibri"/>
          <w:b w:val="0"/>
          <w:sz w:val="26"/>
          <w:szCs w:val="26"/>
        </w:rPr>
        <w:t>ộ</w:t>
      </w:r>
      <w:r w:rsidRPr="00CB3F32">
        <w:rPr>
          <w:rFonts w:ascii="Times New Roman" w:hAnsi="Times New Roman"/>
          <w:b w:val="0"/>
          <w:sz w:val="26"/>
          <w:szCs w:val="26"/>
        </w:rPr>
        <w:t>c Kh</w:t>
      </w:r>
      <w:r w:rsidRPr="00CB3F32">
        <w:rPr>
          <w:rFonts w:ascii="Times New Roman" w:hAnsi="Times New Roman" w:cs="Calibri"/>
          <w:b w:val="0"/>
          <w:sz w:val="26"/>
          <w:szCs w:val="26"/>
        </w:rPr>
        <w:t>ố</w:t>
      </w:r>
      <w:r w:rsidRPr="00CB3F32">
        <w:rPr>
          <w:rFonts w:ascii="Times New Roman" w:hAnsi="Times New Roman"/>
          <w:b w:val="0"/>
          <w:sz w:val="26"/>
          <w:szCs w:val="26"/>
        </w:rPr>
        <w:t>i công ngh</w:t>
      </w:r>
      <w:r w:rsidRPr="00CB3F32">
        <w:rPr>
          <w:rFonts w:ascii="Times New Roman" w:hAnsi="Times New Roman" w:cs="Calibri"/>
          <w:b w:val="0"/>
          <w:sz w:val="26"/>
          <w:szCs w:val="26"/>
        </w:rPr>
        <w:t>ệ</w:t>
      </w:r>
      <w:r w:rsidRPr="00CB3F32">
        <w:rPr>
          <w:rFonts w:ascii="Times New Roman" w:hAnsi="Times New Roman"/>
          <w:b w:val="0"/>
          <w:sz w:val="26"/>
          <w:szCs w:val="26"/>
        </w:rPr>
        <w:t xml:space="preserve"> thông tin c</w:t>
      </w:r>
      <w:r w:rsidRPr="00CB3F32">
        <w:rPr>
          <w:rFonts w:ascii="Times New Roman" w:hAnsi="Times New Roman" w:cs="Calibri"/>
          <w:b w:val="0"/>
          <w:sz w:val="26"/>
          <w:szCs w:val="26"/>
        </w:rPr>
        <w:t>ủ</w:t>
      </w:r>
      <w:r w:rsidRPr="00CB3F32">
        <w:rPr>
          <w:rFonts w:ascii="Times New Roman" w:hAnsi="Times New Roman"/>
          <w:b w:val="0"/>
          <w:sz w:val="26"/>
          <w:szCs w:val="26"/>
        </w:rPr>
        <w:t>a T</w:t>
      </w:r>
      <w:r w:rsidRPr="00CB3F32">
        <w:rPr>
          <w:rFonts w:ascii="Times New Roman" w:hAnsi="Times New Roman" w:cs="Calibri"/>
          <w:b w:val="0"/>
          <w:sz w:val="26"/>
          <w:szCs w:val="26"/>
        </w:rPr>
        <w:t>ậ</w:t>
      </w:r>
      <w:r w:rsidRPr="00CB3F32">
        <w:rPr>
          <w:rFonts w:ascii="Times New Roman" w:hAnsi="Times New Roman"/>
          <w:b w:val="0"/>
          <w:sz w:val="26"/>
          <w:szCs w:val="26"/>
        </w:rPr>
        <w:t xml:space="preserve">p </w:t>
      </w:r>
      <w:r w:rsidRPr="00CB3F32">
        <w:rPr>
          <w:rFonts w:ascii="Times New Roman" w:hAnsi="Times New Roman" w:cs="Calibri" w:hint="eastAsia"/>
          <w:b w:val="0"/>
          <w:sz w:val="26"/>
          <w:szCs w:val="26"/>
        </w:rPr>
        <w:t>đ</w:t>
      </w:r>
      <w:r w:rsidRPr="00CB3F32">
        <w:rPr>
          <w:rFonts w:ascii="Times New Roman" w:hAnsi="Times New Roman"/>
          <w:b w:val="0"/>
          <w:sz w:val="26"/>
          <w:szCs w:val="26"/>
        </w:rPr>
        <w:t>oàn B</w:t>
      </w:r>
      <w:r w:rsidRPr="00CB3F32">
        <w:rPr>
          <w:rFonts w:ascii="Times New Roman" w:hAnsi="Times New Roman" w:cs="Calibri"/>
          <w:b w:val="0"/>
          <w:sz w:val="26"/>
          <w:szCs w:val="26"/>
        </w:rPr>
        <w:t>ả</w:t>
      </w:r>
      <w:r w:rsidRPr="00CB3F32">
        <w:rPr>
          <w:rFonts w:ascii="Times New Roman" w:hAnsi="Times New Roman"/>
          <w:b w:val="0"/>
          <w:sz w:val="26"/>
          <w:szCs w:val="26"/>
        </w:rPr>
        <w:t>o Vi</w:t>
      </w:r>
      <w:r w:rsidRPr="00CB3F32">
        <w:rPr>
          <w:rFonts w:ascii="Times New Roman" w:hAnsi="Times New Roman" w:cs="Calibri"/>
          <w:b w:val="0"/>
          <w:sz w:val="26"/>
          <w:szCs w:val="26"/>
        </w:rPr>
        <w:t>ệ</w:t>
      </w:r>
      <w:r w:rsidRPr="00CB3F32">
        <w:rPr>
          <w:rFonts w:ascii="Times New Roman" w:hAnsi="Times New Roman"/>
          <w:b w:val="0"/>
          <w:sz w:val="26"/>
          <w:szCs w:val="26"/>
        </w:rPr>
        <w:t>t</w:t>
      </w:r>
      <w:r w:rsidR="00603BC0" w:rsidRPr="00CB3F32">
        <w:rPr>
          <w:rFonts w:ascii="Times New Roman" w:hAnsi="Times New Roman"/>
          <w:b w:val="0"/>
          <w:sz w:val="26"/>
          <w:szCs w:val="26"/>
        </w:rPr>
        <w:t>.</w:t>
      </w:r>
    </w:p>
    <w:p w:rsidR="00FB6F32" w:rsidRPr="00CB3F32" w:rsidRDefault="00FB6F32" w:rsidP="00675FAE">
      <w:pPr>
        <w:numPr>
          <w:ilvl w:val="1"/>
          <w:numId w:val="1"/>
        </w:numPr>
        <w:tabs>
          <w:tab w:val="clear" w:pos="2160"/>
          <w:tab w:val="num" w:pos="360"/>
        </w:tabs>
        <w:spacing w:before="120" w:after="0" w:line="240" w:lineRule="auto"/>
        <w:ind w:left="360"/>
        <w:rPr>
          <w:rFonts w:ascii="Times New Roman" w:hAnsi="Times New Roman"/>
          <w:b/>
          <w:sz w:val="26"/>
          <w:szCs w:val="26"/>
        </w:rPr>
      </w:pPr>
      <w:r w:rsidRPr="00CB3F32">
        <w:rPr>
          <w:rFonts w:ascii="Times New Roman" w:hAnsi="Times New Roman"/>
          <w:b/>
          <w:sz w:val="26"/>
          <w:szCs w:val="26"/>
        </w:rPr>
        <w:t>Cơ cấu giải thưởng và phân bổ quà tặng</w:t>
      </w:r>
    </w:p>
    <w:p w:rsidR="001D5F12" w:rsidRPr="00CB3F32" w:rsidRDefault="001D5F12" w:rsidP="00675FAE">
      <w:pPr>
        <w:pStyle w:val="ListParagraph"/>
        <w:numPr>
          <w:ilvl w:val="0"/>
          <w:numId w:val="10"/>
        </w:numPr>
        <w:tabs>
          <w:tab w:val="left" w:pos="360"/>
          <w:tab w:val="left" w:pos="450"/>
        </w:tabs>
        <w:spacing w:before="120" w:after="0" w:line="240" w:lineRule="auto"/>
        <w:contextualSpacing w:val="0"/>
        <w:jc w:val="both"/>
        <w:rPr>
          <w:rFonts w:ascii="Times New Roman" w:hAnsi="Times New Roman"/>
          <w:b/>
          <w:vanish/>
          <w:sz w:val="26"/>
          <w:szCs w:val="26"/>
        </w:rPr>
      </w:pPr>
    </w:p>
    <w:p w:rsidR="005601B4" w:rsidRPr="00CB3F32" w:rsidRDefault="00FB6F32" w:rsidP="00743ABC">
      <w:pPr>
        <w:numPr>
          <w:ilvl w:val="1"/>
          <w:numId w:val="13"/>
        </w:numPr>
        <w:tabs>
          <w:tab w:val="left" w:pos="360"/>
          <w:tab w:val="left" w:pos="450"/>
        </w:tabs>
        <w:spacing w:before="120" w:after="0" w:line="240" w:lineRule="auto"/>
        <w:jc w:val="both"/>
        <w:rPr>
          <w:rFonts w:ascii="Times New Roman" w:hAnsi="Times New Roman"/>
          <w:b/>
          <w:sz w:val="26"/>
          <w:szCs w:val="26"/>
        </w:rPr>
      </w:pPr>
      <w:r w:rsidRPr="00CB3F32">
        <w:rPr>
          <w:rFonts w:ascii="Times New Roman" w:hAnsi="Times New Roman"/>
          <w:sz w:val="26"/>
          <w:szCs w:val="26"/>
        </w:rPr>
        <w:t>Cơ cấu giải thưởng</w:t>
      </w:r>
      <w:r w:rsidR="00B7523A" w:rsidRPr="00CB3F32">
        <w:rPr>
          <w:rFonts w:ascii="Times New Roman" w:hAnsi="Times New Roman"/>
          <w:sz w:val="26"/>
          <w:szCs w:val="26"/>
        </w:rPr>
        <w:t>:</w:t>
      </w:r>
    </w:p>
    <w:tbl>
      <w:tblPr>
        <w:tblW w:w="9107" w:type="dxa"/>
        <w:tblInd w:w="91" w:type="dxa"/>
        <w:tblLayout w:type="fixed"/>
        <w:tblLook w:val="04A0" w:firstRow="1" w:lastRow="0" w:firstColumn="1" w:lastColumn="0" w:noHBand="0" w:noVBand="1"/>
      </w:tblPr>
      <w:tblGrid>
        <w:gridCol w:w="1493"/>
        <w:gridCol w:w="3001"/>
        <w:gridCol w:w="1080"/>
        <w:gridCol w:w="1530"/>
        <w:gridCol w:w="2003"/>
      </w:tblGrid>
      <w:tr w:rsidR="00FB6F32" w:rsidRPr="00DE61EB" w:rsidTr="00455249">
        <w:trPr>
          <w:trHeight w:val="765"/>
        </w:trPr>
        <w:tc>
          <w:tcPr>
            <w:tcW w:w="149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FB6F32" w:rsidRPr="007328F0" w:rsidRDefault="00FB6F32" w:rsidP="00675FAE">
            <w:pPr>
              <w:spacing w:before="120" w:after="0" w:line="240" w:lineRule="auto"/>
              <w:jc w:val="center"/>
              <w:rPr>
                <w:rFonts w:ascii="Times New Roman" w:eastAsia="Times New Roman" w:hAnsi="Times New Roman"/>
                <w:b/>
                <w:bCs/>
                <w:sz w:val="26"/>
                <w:szCs w:val="26"/>
              </w:rPr>
            </w:pPr>
            <w:r w:rsidRPr="007328F0">
              <w:rPr>
                <w:rFonts w:ascii="Times New Roman" w:eastAsia="Times New Roman" w:hAnsi="Times New Roman"/>
                <w:b/>
                <w:bCs/>
                <w:sz w:val="26"/>
                <w:szCs w:val="26"/>
              </w:rPr>
              <w:t>Cơ cấu giải thưởng</w:t>
            </w:r>
          </w:p>
        </w:tc>
        <w:tc>
          <w:tcPr>
            <w:tcW w:w="3001" w:type="dxa"/>
            <w:tcBorders>
              <w:top w:val="single" w:sz="4" w:space="0" w:color="auto"/>
              <w:left w:val="nil"/>
              <w:bottom w:val="single" w:sz="4" w:space="0" w:color="auto"/>
              <w:right w:val="single" w:sz="4" w:space="0" w:color="auto"/>
            </w:tcBorders>
            <w:shd w:val="clear" w:color="000000" w:fill="0070C0"/>
            <w:vAlign w:val="bottom"/>
            <w:hideMark/>
          </w:tcPr>
          <w:p w:rsidR="00FB6F32" w:rsidRPr="007328F0" w:rsidRDefault="00FB6F32" w:rsidP="00675FAE">
            <w:pPr>
              <w:spacing w:before="120" w:after="0" w:line="240" w:lineRule="auto"/>
              <w:jc w:val="center"/>
              <w:rPr>
                <w:rFonts w:ascii="Times New Roman" w:eastAsia="Times New Roman" w:hAnsi="Times New Roman"/>
                <w:b/>
                <w:bCs/>
                <w:sz w:val="26"/>
                <w:szCs w:val="26"/>
              </w:rPr>
            </w:pPr>
            <w:r w:rsidRPr="007328F0">
              <w:rPr>
                <w:rFonts w:ascii="Times New Roman" w:eastAsia="Times New Roman" w:hAnsi="Times New Roman"/>
                <w:b/>
                <w:bCs/>
                <w:sz w:val="26"/>
                <w:szCs w:val="26"/>
              </w:rPr>
              <w:t>Nội dung giải thưởng</w:t>
            </w:r>
          </w:p>
        </w:tc>
        <w:tc>
          <w:tcPr>
            <w:tcW w:w="1080" w:type="dxa"/>
            <w:tcBorders>
              <w:top w:val="single" w:sz="4" w:space="0" w:color="auto"/>
              <w:left w:val="nil"/>
              <w:bottom w:val="single" w:sz="4" w:space="0" w:color="auto"/>
              <w:right w:val="single" w:sz="4" w:space="0" w:color="auto"/>
            </w:tcBorders>
            <w:shd w:val="clear" w:color="000000" w:fill="0070C0"/>
            <w:vAlign w:val="bottom"/>
            <w:hideMark/>
          </w:tcPr>
          <w:p w:rsidR="00FB6F32" w:rsidRPr="007328F0" w:rsidRDefault="00FB6F32" w:rsidP="00675FAE">
            <w:pPr>
              <w:spacing w:before="120" w:after="0" w:line="240" w:lineRule="auto"/>
              <w:jc w:val="center"/>
              <w:rPr>
                <w:rFonts w:ascii="Times New Roman" w:eastAsia="Times New Roman" w:hAnsi="Times New Roman"/>
                <w:b/>
                <w:bCs/>
                <w:sz w:val="26"/>
                <w:szCs w:val="26"/>
              </w:rPr>
            </w:pPr>
            <w:r w:rsidRPr="007328F0">
              <w:rPr>
                <w:rFonts w:ascii="Times New Roman" w:eastAsia="Times New Roman" w:hAnsi="Times New Roman"/>
                <w:b/>
                <w:bCs/>
                <w:sz w:val="26"/>
                <w:szCs w:val="26"/>
              </w:rPr>
              <w:t>Tổng số giải thưởng</w:t>
            </w:r>
          </w:p>
        </w:tc>
        <w:tc>
          <w:tcPr>
            <w:tcW w:w="1530" w:type="dxa"/>
            <w:tcBorders>
              <w:top w:val="single" w:sz="4" w:space="0" w:color="auto"/>
              <w:left w:val="nil"/>
              <w:bottom w:val="single" w:sz="4" w:space="0" w:color="auto"/>
              <w:right w:val="single" w:sz="4" w:space="0" w:color="auto"/>
            </w:tcBorders>
            <w:shd w:val="clear" w:color="000000" w:fill="0070C0"/>
            <w:vAlign w:val="bottom"/>
            <w:hideMark/>
          </w:tcPr>
          <w:p w:rsidR="00FB6F32" w:rsidRPr="007328F0" w:rsidRDefault="00FB6F32" w:rsidP="00675FAE">
            <w:pPr>
              <w:spacing w:before="120" w:after="0" w:line="240" w:lineRule="auto"/>
              <w:jc w:val="center"/>
              <w:rPr>
                <w:rFonts w:ascii="Times New Roman" w:eastAsia="Times New Roman" w:hAnsi="Times New Roman"/>
                <w:b/>
                <w:bCs/>
                <w:sz w:val="26"/>
                <w:szCs w:val="26"/>
              </w:rPr>
            </w:pPr>
            <w:r w:rsidRPr="007328F0">
              <w:rPr>
                <w:rFonts w:ascii="Times New Roman" w:eastAsia="Times New Roman" w:hAnsi="Times New Roman"/>
                <w:b/>
                <w:bCs/>
                <w:sz w:val="26"/>
                <w:szCs w:val="26"/>
              </w:rPr>
              <w:t>Giá trị giải thưởng (VNĐ)</w:t>
            </w:r>
          </w:p>
        </w:tc>
        <w:tc>
          <w:tcPr>
            <w:tcW w:w="2003" w:type="dxa"/>
            <w:tcBorders>
              <w:top w:val="single" w:sz="4" w:space="0" w:color="auto"/>
              <w:left w:val="nil"/>
              <w:bottom w:val="single" w:sz="4" w:space="0" w:color="auto"/>
              <w:right w:val="single" w:sz="4" w:space="0" w:color="auto"/>
            </w:tcBorders>
            <w:shd w:val="clear" w:color="000000" w:fill="0070C0"/>
            <w:vAlign w:val="bottom"/>
            <w:hideMark/>
          </w:tcPr>
          <w:p w:rsidR="00FB6F32" w:rsidRPr="007328F0" w:rsidRDefault="00FB6F32" w:rsidP="00675FAE">
            <w:pPr>
              <w:spacing w:before="120" w:after="0" w:line="240" w:lineRule="auto"/>
              <w:jc w:val="center"/>
              <w:rPr>
                <w:rFonts w:ascii="Times New Roman" w:eastAsia="Times New Roman" w:hAnsi="Times New Roman"/>
                <w:b/>
                <w:bCs/>
                <w:sz w:val="26"/>
                <w:szCs w:val="26"/>
              </w:rPr>
            </w:pPr>
            <w:r w:rsidRPr="007328F0">
              <w:rPr>
                <w:rFonts w:ascii="Times New Roman" w:eastAsia="Times New Roman" w:hAnsi="Times New Roman"/>
                <w:b/>
                <w:bCs/>
                <w:sz w:val="26"/>
                <w:szCs w:val="26"/>
              </w:rPr>
              <w:t>Tổng giá trị giải thưởng (VNĐ)</w:t>
            </w:r>
          </w:p>
        </w:tc>
      </w:tr>
      <w:tr w:rsidR="00FB6F32" w:rsidRPr="00DE61EB" w:rsidTr="00E07AFE">
        <w:trPr>
          <w:trHeight w:val="666"/>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FB6F32" w:rsidRPr="00CB3F32" w:rsidRDefault="00FB6F32" w:rsidP="00455249">
            <w:pPr>
              <w:spacing w:after="0" w:line="240" w:lineRule="auto"/>
              <w:rPr>
                <w:rFonts w:ascii="Times New Roman" w:eastAsia="Times New Roman" w:hAnsi="Times New Roman"/>
                <w:bCs/>
                <w:sz w:val="26"/>
                <w:szCs w:val="26"/>
              </w:rPr>
            </w:pPr>
            <w:r w:rsidRPr="00CB3F32">
              <w:rPr>
                <w:rFonts w:ascii="Times New Roman" w:eastAsia="Times New Roman" w:hAnsi="Times New Roman"/>
                <w:bCs/>
                <w:sz w:val="26"/>
                <w:szCs w:val="26"/>
              </w:rPr>
              <w:t>GIẢI ĐẶC BIỆT</w:t>
            </w:r>
          </w:p>
        </w:tc>
        <w:tc>
          <w:tcPr>
            <w:tcW w:w="3001" w:type="dxa"/>
            <w:tcBorders>
              <w:top w:val="nil"/>
              <w:left w:val="nil"/>
              <w:bottom w:val="single" w:sz="4" w:space="0" w:color="auto"/>
              <w:right w:val="single" w:sz="4" w:space="0" w:color="auto"/>
            </w:tcBorders>
            <w:shd w:val="clear" w:color="auto" w:fill="auto"/>
            <w:vAlign w:val="center"/>
          </w:tcPr>
          <w:p w:rsidR="00FB6F32" w:rsidRPr="00CB3F32" w:rsidRDefault="00E07AFE" w:rsidP="00B7523A">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Ghế massage Okinawa</w:t>
            </w:r>
          </w:p>
        </w:tc>
        <w:tc>
          <w:tcPr>
            <w:tcW w:w="1080" w:type="dxa"/>
            <w:tcBorders>
              <w:top w:val="nil"/>
              <w:left w:val="nil"/>
              <w:bottom w:val="single" w:sz="4" w:space="0" w:color="auto"/>
              <w:right w:val="single" w:sz="4" w:space="0" w:color="auto"/>
            </w:tcBorders>
            <w:shd w:val="clear" w:color="auto" w:fill="auto"/>
            <w:vAlign w:val="center"/>
          </w:tcPr>
          <w:p w:rsidR="00FB6F32" w:rsidRPr="00CB3F32" w:rsidRDefault="00E07AFE" w:rsidP="00455249">
            <w:pPr>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rPr>
              <w:t>1</w:t>
            </w:r>
          </w:p>
        </w:tc>
        <w:tc>
          <w:tcPr>
            <w:tcW w:w="1530" w:type="dxa"/>
            <w:tcBorders>
              <w:top w:val="nil"/>
              <w:left w:val="nil"/>
              <w:bottom w:val="single" w:sz="4" w:space="0" w:color="auto"/>
              <w:right w:val="single" w:sz="4" w:space="0" w:color="auto"/>
            </w:tcBorders>
            <w:shd w:val="clear" w:color="auto" w:fill="auto"/>
            <w:vAlign w:val="center"/>
          </w:tcPr>
          <w:p w:rsidR="00FB6F32" w:rsidRPr="00CB3F32" w:rsidRDefault="00E07AFE" w:rsidP="00455249">
            <w:pPr>
              <w:spacing w:after="0" w:line="240" w:lineRule="auto"/>
              <w:jc w:val="right"/>
              <w:rPr>
                <w:rFonts w:ascii="Times New Roman" w:eastAsia="Times New Roman" w:hAnsi="Times New Roman"/>
                <w:bCs/>
                <w:sz w:val="26"/>
                <w:szCs w:val="26"/>
              </w:rPr>
            </w:pPr>
            <w:r>
              <w:rPr>
                <w:rFonts w:ascii="Times New Roman" w:eastAsia="Times New Roman" w:hAnsi="Times New Roman"/>
                <w:bCs/>
                <w:sz w:val="26"/>
                <w:szCs w:val="26"/>
              </w:rPr>
              <w:t>20.000.000</w:t>
            </w:r>
          </w:p>
        </w:tc>
        <w:tc>
          <w:tcPr>
            <w:tcW w:w="2003" w:type="dxa"/>
            <w:tcBorders>
              <w:top w:val="nil"/>
              <w:left w:val="nil"/>
              <w:bottom w:val="single" w:sz="4" w:space="0" w:color="auto"/>
              <w:right w:val="single" w:sz="4" w:space="0" w:color="auto"/>
            </w:tcBorders>
            <w:shd w:val="clear" w:color="auto" w:fill="auto"/>
            <w:vAlign w:val="center"/>
          </w:tcPr>
          <w:p w:rsidR="00FB6F32" w:rsidRPr="00CB3F32" w:rsidRDefault="00E07AFE" w:rsidP="00B7523A">
            <w:pPr>
              <w:spacing w:after="0" w:line="240" w:lineRule="auto"/>
              <w:jc w:val="right"/>
              <w:rPr>
                <w:rFonts w:ascii="Times New Roman" w:eastAsia="Times New Roman" w:hAnsi="Times New Roman"/>
                <w:bCs/>
                <w:sz w:val="26"/>
                <w:szCs w:val="26"/>
              </w:rPr>
            </w:pPr>
            <w:r>
              <w:rPr>
                <w:rFonts w:ascii="Times New Roman" w:eastAsia="Times New Roman" w:hAnsi="Times New Roman"/>
                <w:bCs/>
                <w:sz w:val="26"/>
                <w:szCs w:val="26"/>
              </w:rPr>
              <w:t>20.000.000</w:t>
            </w:r>
          </w:p>
        </w:tc>
        <w:bookmarkStart w:id="0" w:name="_GoBack"/>
        <w:bookmarkEnd w:id="0"/>
      </w:tr>
      <w:tr w:rsidR="00E07AFE" w:rsidRPr="00DE61EB" w:rsidTr="00E07AFE">
        <w:trPr>
          <w:trHeight w:val="666"/>
        </w:trPr>
        <w:tc>
          <w:tcPr>
            <w:tcW w:w="1493" w:type="dxa"/>
            <w:tcBorders>
              <w:top w:val="nil"/>
              <w:left w:val="single" w:sz="4" w:space="0" w:color="auto"/>
              <w:bottom w:val="single" w:sz="4" w:space="0" w:color="auto"/>
              <w:right w:val="single" w:sz="4" w:space="0" w:color="auto"/>
            </w:tcBorders>
            <w:shd w:val="clear" w:color="auto" w:fill="auto"/>
            <w:vAlign w:val="center"/>
          </w:tcPr>
          <w:p w:rsidR="00E07AFE" w:rsidRPr="00CB3F32" w:rsidRDefault="00E07AFE" w:rsidP="00455249">
            <w:pPr>
              <w:spacing w:after="0" w:line="240" w:lineRule="auto"/>
              <w:rPr>
                <w:rFonts w:ascii="Times New Roman" w:eastAsia="Times New Roman" w:hAnsi="Times New Roman"/>
                <w:bCs/>
                <w:sz w:val="26"/>
                <w:szCs w:val="26"/>
              </w:rPr>
            </w:pPr>
            <w:r>
              <w:rPr>
                <w:rFonts w:ascii="Times New Roman" w:eastAsia="Times New Roman" w:hAnsi="Times New Roman"/>
                <w:bCs/>
                <w:sz w:val="26"/>
                <w:szCs w:val="26"/>
              </w:rPr>
              <w:t xml:space="preserve">Giải nhất </w:t>
            </w:r>
          </w:p>
        </w:tc>
        <w:tc>
          <w:tcPr>
            <w:tcW w:w="3001" w:type="dxa"/>
            <w:tcBorders>
              <w:top w:val="nil"/>
              <w:left w:val="nil"/>
              <w:bottom w:val="single" w:sz="4" w:space="0" w:color="auto"/>
              <w:right w:val="single" w:sz="4" w:space="0" w:color="auto"/>
            </w:tcBorders>
            <w:shd w:val="clear" w:color="auto" w:fill="auto"/>
            <w:vAlign w:val="center"/>
          </w:tcPr>
          <w:p w:rsidR="00E07AFE" w:rsidRDefault="00E07AFE" w:rsidP="00B7523A">
            <w:pPr>
              <w:spacing w:after="0" w:line="240" w:lineRule="auto"/>
              <w:jc w:val="both"/>
              <w:rPr>
                <w:rFonts w:ascii="Times New Roman" w:eastAsia="Times New Roman" w:hAnsi="Times New Roman"/>
                <w:bCs/>
                <w:sz w:val="26"/>
                <w:szCs w:val="26"/>
              </w:rPr>
            </w:pPr>
            <w:r>
              <w:rPr>
                <w:rFonts w:ascii="Times New Roman" w:eastAsia="Times New Roman" w:hAnsi="Times New Roman"/>
                <w:bCs/>
                <w:sz w:val="26"/>
                <w:szCs w:val="26"/>
              </w:rPr>
              <w:t>Xe đạp tập thể dục tại nhà SPININGGH -603</w:t>
            </w:r>
          </w:p>
        </w:tc>
        <w:tc>
          <w:tcPr>
            <w:tcW w:w="1080" w:type="dxa"/>
            <w:tcBorders>
              <w:top w:val="nil"/>
              <w:left w:val="nil"/>
              <w:bottom w:val="single" w:sz="4" w:space="0" w:color="auto"/>
              <w:right w:val="single" w:sz="4" w:space="0" w:color="auto"/>
            </w:tcBorders>
            <w:shd w:val="clear" w:color="auto" w:fill="auto"/>
            <w:vAlign w:val="center"/>
          </w:tcPr>
          <w:p w:rsidR="00E07AFE" w:rsidRDefault="00E07AFE" w:rsidP="00455249">
            <w:pPr>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rPr>
              <w:t>2</w:t>
            </w:r>
          </w:p>
        </w:tc>
        <w:tc>
          <w:tcPr>
            <w:tcW w:w="1530" w:type="dxa"/>
            <w:tcBorders>
              <w:top w:val="nil"/>
              <w:left w:val="nil"/>
              <w:bottom w:val="single" w:sz="4" w:space="0" w:color="auto"/>
              <w:right w:val="single" w:sz="4" w:space="0" w:color="auto"/>
            </w:tcBorders>
            <w:shd w:val="clear" w:color="auto" w:fill="auto"/>
            <w:vAlign w:val="center"/>
          </w:tcPr>
          <w:p w:rsidR="00E07AFE" w:rsidRDefault="00E07AFE" w:rsidP="00455249">
            <w:pPr>
              <w:spacing w:after="0" w:line="240" w:lineRule="auto"/>
              <w:jc w:val="right"/>
              <w:rPr>
                <w:rFonts w:ascii="Times New Roman" w:eastAsia="Times New Roman" w:hAnsi="Times New Roman"/>
                <w:bCs/>
                <w:sz w:val="26"/>
                <w:szCs w:val="26"/>
              </w:rPr>
            </w:pPr>
            <w:r>
              <w:rPr>
                <w:rFonts w:ascii="Times New Roman" w:eastAsia="Times New Roman" w:hAnsi="Times New Roman"/>
                <w:bCs/>
                <w:sz w:val="26"/>
                <w:szCs w:val="26"/>
              </w:rPr>
              <w:t>4.055.000</w:t>
            </w:r>
          </w:p>
        </w:tc>
        <w:tc>
          <w:tcPr>
            <w:tcW w:w="2003" w:type="dxa"/>
            <w:tcBorders>
              <w:top w:val="nil"/>
              <w:left w:val="nil"/>
              <w:bottom w:val="single" w:sz="4" w:space="0" w:color="auto"/>
              <w:right w:val="single" w:sz="4" w:space="0" w:color="auto"/>
            </w:tcBorders>
            <w:shd w:val="clear" w:color="auto" w:fill="auto"/>
            <w:vAlign w:val="center"/>
          </w:tcPr>
          <w:p w:rsidR="00E07AFE" w:rsidRDefault="00E07AFE" w:rsidP="00B7523A">
            <w:pPr>
              <w:spacing w:after="0" w:line="240" w:lineRule="auto"/>
              <w:jc w:val="right"/>
              <w:rPr>
                <w:rFonts w:ascii="Times New Roman" w:eastAsia="Times New Roman" w:hAnsi="Times New Roman"/>
                <w:bCs/>
                <w:sz w:val="26"/>
                <w:szCs w:val="26"/>
              </w:rPr>
            </w:pPr>
            <w:r>
              <w:rPr>
                <w:rFonts w:ascii="Times New Roman" w:eastAsia="Times New Roman" w:hAnsi="Times New Roman"/>
                <w:bCs/>
                <w:sz w:val="26"/>
                <w:szCs w:val="26"/>
              </w:rPr>
              <w:t>8.110.000</w:t>
            </w:r>
          </w:p>
        </w:tc>
      </w:tr>
      <w:tr w:rsidR="00FF577A" w:rsidRPr="00DE61EB" w:rsidTr="00455249">
        <w:trPr>
          <w:trHeight w:val="666"/>
        </w:trPr>
        <w:tc>
          <w:tcPr>
            <w:tcW w:w="1493" w:type="dxa"/>
            <w:tcBorders>
              <w:top w:val="nil"/>
              <w:left w:val="single" w:sz="4" w:space="0" w:color="auto"/>
              <w:bottom w:val="single" w:sz="4" w:space="0" w:color="auto"/>
              <w:right w:val="single" w:sz="4" w:space="0" w:color="auto"/>
            </w:tcBorders>
            <w:shd w:val="clear" w:color="auto" w:fill="auto"/>
            <w:vAlign w:val="center"/>
          </w:tcPr>
          <w:p w:rsidR="00FF577A" w:rsidRPr="00CB3F32" w:rsidRDefault="00F50304" w:rsidP="00F50304">
            <w:pPr>
              <w:spacing w:after="0" w:line="240" w:lineRule="auto"/>
              <w:rPr>
                <w:rFonts w:ascii="Times New Roman" w:eastAsia="Times New Roman" w:hAnsi="Times New Roman"/>
                <w:bCs/>
                <w:sz w:val="26"/>
                <w:szCs w:val="26"/>
              </w:rPr>
            </w:pPr>
            <w:r>
              <w:rPr>
                <w:rFonts w:ascii="Times New Roman" w:eastAsia="Times New Roman" w:hAnsi="Times New Roman"/>
                <w:bCs/>
                <w:sz w:val="26"/>
                <w:szCs w:val="26"/>
              </w:rPr>
              <w:t xml:space="preserve">Giải  nhì </w:t>
            </w:r>
          </w:p>
        </w:tc>
        <w:tc>
          <w:tcPr>
            <w:tcW w:w="3001" w:type="dxa"/>
            <w:tcBorders>
              <w:top w:val="nil"/>
              <w:left w:val="nil"/>
              <w:bottom w:val="single" w:sz="4" w:space="0" w:color="auto"/>
              <w:right w:val="single" w:sz="4" w:space="0" w:color="auto"/>
            </w:tcBorders>
            <w:shd w:val="clear" w:color="auto" w:fill="auto"/>
            <w:vAlign w:val="center"/>
          </w:tcPr>
          <w:p w:rsidR="00FF577A" w:rsidRPr="00CB3F32" w:rsidRDefault="00FF577A" w:rsidP="00B7523A">
            <w:pPr>
              <w:spacing w:after="0" w:line="240" w:lineRule="auto"/>
              <w:jc w:val="both"/>
              <w:rPr>
                <w:rFonts w:ascii="Times New Roman" w:eastAsia="Times New Roman" w:hAnsi="Times New Roman"/>
                <w:bCs/>
                <w:sz w:val="26"/>
                <w:szCs w:val="26"/>
              </w:rPr>
            </w:pPr>
            <w:r w:rsidRPr="00CB3F32">
              <w:rPr>
                <w:rFonts w:ascii="Times New Roman" w:eastAsia="Times New Roman" w:hAnsi="Times New Roman"/>
                <w:bCs/>
                <w:sz w:val="26"/>
                <w:szCs w:val="26"/>
              </w:rPr>
              <w:t xml:space="preserve">VÀNG 24 K </w:t>
            </w:r>
            <w:r w:rsidR="00F50304">
              <w:rPr>
                <w:rFonts w:ascii="Times New Roman" w:eastAsia="Times New Roman" w:hAnsi="Times New Roman"/>
                <w:bCs/>
                <w:sz w:val="26"/>
                <w:szCs w:val="26"/>
              </w:rPr>
              <w:t xml:space="preserve">(0,5 chỉ ) </w:t>
            </w:r>
          </w:p>
        </w:tc>
        <w:tc>
          <w:tcPr>
            <w:tcW w:w="1080" w:type="dxa"/>
            <w:tcBorders>
              <w:top w:val="nil"/>
              <w:left w:val="nil"/>
              <w:bottom w:val="single" w:sz="4" w:space="0" w:color="auto"/>
              <w:right w:val="single" w:sz="4" w:space="0" w:color="auto"/>
            </w:tcBorders>
            <w:shd w:val="clear" w:color="auto" w:fill="auto"/>
            <w:vAlign w:val="center"/>
          </w:tcPr>
          <w:p w:rsidR="00FF577A" w:rsidRPr="00CB3F32" w:rsidRDefault="00F50304" w:rsidP="00455249">
            <w:pPr>
              <w:spacing w:after="0" w:line="240" w:lineRule="auto"/>
              <w:jc w:val="center"/>
              <w:rPr>
                <w:rFonts w:ascii="Times New Roman" w:eastAsia="Times New Roman" w:hAnsi="Times New Roman"/>
                <w:bCs/>
                <w:sz w:val="26"/>
                <w:szCs w:val="26"/>
              </w:rPr>
            </w:pPr>
            <w:r>
              <w:rPr>
                <w:rFonts w:ascii="Times New Roman" w:eastAsia="Times New Roman" w:hAnsi="Times New Roman"/>
                <w:bCs/>
                <w:sz w:val="26"/>
                <w:szCs w:val="26"/>
              </w:rPr>
              <w:t>3</w:t>
            </w:r>
          </w:p>
        </w:tc>
        <w:tc>
          <w:tcPr>
            <w:tcW w:w="1530" w:type="dxa"/>
            <w:tcBorders>
              <w:top w:val="nil"/>
              <w:left w:val="nil"/>
              <w:bottom w:val="single" w:sz="4" w:space="0" w:color="auto"/>
              <w:right w:val="single" w:sz="4" w:space="0" w:color="auto"/>
            </w:tcBorders>
            <w:shd w:val="clear" w:color="auto" w:fill="auto"/>
            <w:vAlign w:val="center"/>
          </w:tcPr>
          <w:p w:rsidR="00FF577A" w:rsidRPr="00CB3F32" w:rsidRDefault="00F50304" w:rsidP="00F50304">
            <w:pPr>
              <w:spacing w:after="0" w:line="240" w:lineRule="auto"/>
              <w:jc w:val="right"/>
              <w:rPr>
                <w:rFonts w:ascii="Times New Roman" w:eastAsia="Times New Roman" w:hAnsi="Times New Roman"/>
                <w:bCs/>
                <w:sz w:val="26"/>
                <w:szCs w:val="26"/>
              </w:rPr>
            </w:pPr>
            <w:r>
              <w:rPr>
                <w:rFonts w:ascii="Times New Roman" w:eastAsia="Times New Roman" w:hAnsi="Times New Roman"/>
                <w:bCs/>
                <w:sz w:val="26"/>
                <w:szCs w:val="26"/>
              </w:rPr>
              <w:t>2.600.000</w:t>
            </w:r>
          </w:p>
        </w:tc>
        <w:tc>
          <w:tcPr>
            <w:tcW w:w="2003" w:type="dxa"/>
            <w:tcBorders>
              <w:top w:val="nil"/>
              <w:left w:val="nil"/>
              <w:bottom w:val="single" w:sz="4" w:space="0" w:color="auto"/>
              <w:right w:val="single" w:sz="4" w:space="0" w:color="auto"/>
            </w:tcBorders>
            <w:shd w:val="clear" w:color="auto" w:fill="auto"/>
            <w:vAlign w:val="center"/>
          </w:tcPr>
          <w:p w:rsidR="00FF577A" w:rsidRPr="00CB3F32" w:rsidRDefault="00F50304" w:rsidP="00B7523A">
            <w:pPr>
              <w:spacing w:after="0" w:line="240" w:lineRule="auto"/>
              <w:jc w:val="right"/>
              <w:rPr>
                <w:rFonts w:ascii="Times New Roman" w:eastAsia="Times New Roman" w:hAnsi="Times New Roman"/>
                <w:bCs/>
                <w:sz w:val="26"/>
                <w:szCs w:val="26"/>
              </w:rPr>
            </w:pPr>
            <w:r>
              <w:rPr>
                <w:rFonts w:ascii="Times New Roman" w:eastAsia="Times New Roman" w:hAnsi="Times New Roman"/>
                <w:bCs/>
                <w:sz w:val="26"/>
                <w:szCs w:val="26"/>
              </w:rPr>
              <w:t>7.800.000</w:t>
            </w:r>
          </w:p>
        </w:tc>
      </w:tr>
      <w:tr w:rsidR="00FB6F32" w:rsidRPr="00DE61EB" w:rsidTr="00F50304">
        <w:trPr>
          <w:trHeight w:val="285"/>
        </w:trPr>
        <w:tc>
          <w:tcPr>
            <w:tcW w:w="4494" w:type="dxa"/>
            <w:gridSpan w:val="2"/>
            <w:tcBorders>
              <w:top w:val="single" w:sz="4" w:space="0" w:color="auto"/>
              <w:left w:val="single" w:sz="4" w:space="0" w:color="auto"/>
              <w:bottom w:val="single" w:sz="4" w:space="0" w:color="auto"/>
              <w:right w:val="single" w:sz="4" w:space="0" w:color="auto"/>
            </w:tcBorders>
            <w:shd w:val="clear" w:color="000000" w:fill="B9993D"/>
            <w:hideMark/>
          </w:tcPr>
          <w:p w:rsidR="00FB6F32" w:rsidRPr="00DE61EB" w:rsidRDefault="00FB6F32" w:rsidP="00455249">
            <w:pPr>
              <w:spacing w:after="0" w:line="240" w:lineRule="auto"/>
              <w:jc w:val="both"/>
              <w:rPr>
                <w:rFonts w:ascii="Times New Roman" w:eastAsia="Times New Roman" w:hAnsi="Times New Roman"/>
                <w:b/>
                <w:bCs/>
                <w:sz w:val="26"/>
                <w:szCs w:val="26"/>
              </w:rPr>
            </w:pPr>
            <w:r w:rsidRPr="00DE61EB">
              <w:rPr>
                <w:rFonts w:ascii="Times New Roman" w:eastAsia="Times New Roman" w:hAnsi="Times New Roman"/>
                <w:b/>
                <w:bCs/>
                <w:sz w:val="26"/>
                <w:szCs w:val="26"/>
              </w:rPr>
              <w:t>Tổng cộng:</w:t>
            </w:r>
          </w:p>
        </w:tc>
        <w:tc>
          <w:tcPr>
            <w:tcW w:w="1080" w:type="dxa"/>
            <w:tcBorders>
              <w:top w:val="nil"/>
              <w:left w:val="nil"/>
              <w:bottom w:val="single" w:sz="4" w:space="0" w:color="auto"/>
              <w:right w:val="single" w:sz="4" w:space="0" w:color="auto"/>
            </w:tcBorders>
            <w:shd w:val="clear" w:color="000000" w:fill="B9993D"/>
            <w:hideMark/>
          </w:tcPr>
          <w:p w:rsidR="00FB6F32" w:rsidRPr="00DE61EB" w:rsidRDefault="00250265" w:rsidP="00CE7BA6">
            <w:pPr>
              <w:spacing w:after="0" w:line="240" w:lineRule="auto"/>
              <w:jc w:val="center"/>
              <w:rPr>
                <w:rFonts w:ascii="Times New Roman" w:eastAsia="Times New Roman" w:hAnsi="Times New Roman"/>
                <w:b/>
                <w:bCs/>
                <w:sz w:val="26"/>
                <w:szCs w:val="26"/>
              </w:rPr>
            </w:pPr>
            <w:r w:rsidRPr="00DE61EB">
              <w:rPr>
                <w:rFonts w:ascii="Times New Roman" w:eastAsia="Times New Roman" w:hAnsi="Times New Roman"/>
                <w:b/>
                <w:bCs/>
                <w:sz w:val="26"/>
                <w:szCs w:val="26"/>
              </w:rPr>
              <w:t>06</w:t>
            </w:r>
          </w:p>
        </w:tc>
        <w:tc>
          <w:tcPr>
            <w:tcW w:w="1530" w:type="dxa"/>
            <w:tcBorders>
              <w:top w:val="nil"/>
              <w:left w:val="nil"/>
              <w:bottom w:val="single" w:sz="4" w:space="0" w:color="auto"/>
              <w:right w:val="single" w:sz="4" w:space="0" w:color="auto"/>
            </w:tcBorders>
            <w:shd w:val="clear" w:color="000000" w:fill="B9993D"/>
            <w:hideMark/>
          </w:tcPr>
          <w:p w:rsidR="00FB6F32" w:rsidRPr="00DE61EB" w:rsidRDefault="00FB6F32" w:rsidP="00455249">
            <w:pPr>
              <w:spacing w:after="0" w:line="240" w:lineRule="auto"/>
              <w:jc w:val="right"/>
              <w:rPr>
                <w:rFonts w:ascii="Times New Roman" w:eastAsia="Times New Roman" w:hAnsi="Times New Roman"/>
                <w:b/>
                <w:bCs/>
                <w:sz w:val="26"/>
                <w:szCs w:val="26"/>
              </w:rPr>
            </w:pPr>
            <w:r w:rsidRPr="00DE61EB">
              <w:rPr>
                <w:rFonts w:ascii="Times New Roman" w:eastAsia="Times New Roman" w:hAnsi="Times New Roman"/>
                <w:b/>
                <w:bCs/>
                <w:sz w:val="26"/>
                <w:szCs w:val="26"/>
              </w:rPr>
              <w:t> </w:t>
            </w:r>
          </w:p>
        </w:tc>
        <w:tc>
          <w:tcPr>
            <w:tcW w:w="2003" w:type="dxa"/>
            <w:tcBorders>
              <w:top w:val="nil"/>
              <w:left w:val="nil"/>
              <w:bottom w:val="single" w:sz="4" w:space="0" w:color="auto"/>
              <w:right w:val="single" w:sz="4" w:space="0" w:color="auto"/>
            </w:tcBorders>
            <w:shd w:val="clear" w:color="000000" w:fill="B9993D"/>
          </w:tcPr>
          <w:p w:rsidR="00FB6F32" w:rsidRPr="00DE61EB" w:rsidRDefault="000732FE" w:rsidP="00CE7BA6">
            <w:pPr>
              <w:spacing w:after="0" w:line="240" w:lineRule="auto"/>
              <w:jc w:val="right"/>
              <w:rPr>
                <w:rFonts w:ascii="Times New Roman" w:eastAsia="Times New Roman" w:hAnsi="Times New Roman"/>
                <w:b/>
                <w:bCs/>
                <w:sz w:val="26"/>
                <w:szCs w:val="26"/>
              </w:rPr>
            </w:pPr>
            <w:r w:rsidRPr="00DE61EB">
              <w:rPr>
                <w:rFonts w:ascii="Times New Roman" w:eastAsia="Times New Roman" w:hAnsi="Times New Roman"/>
                <w:b/>
                <w:bCs/>
                <w:sz w:val="26"/>
                <w:szCs w:val="26"/>
              </w:rPr>
              <w:t>35.910.000</w:t>
            </w:r>
          </w:p>
        </w:tc>
      </w:tr>
    </w:tbl>
    <w:p w:rsidR="006006B5" w:rsidRDefault="006006B5" w:rsidP="007328F0">
      <w:pPr>
        <w:spacing w:before="120" w:after="0" w:line="240" w:lineRule="auto"/>
        <w:ind w:firstLine="360"/>
        <w:jc w:val="both"/>
        <w:rPr>
          <w:rFonts w:ascii="Times New Roman" w:eastAsia="Times New Roman" w:hAnsi="Times New Roman"/>
          <w:bCs/>
          <w:sz w:val="26"/>
          <w:szCs w:val="26"/>
        </w:rPr>
      </w:pPr>
      <w:r>
        <w:rPr>
          <w:rFonts w:ascii="Times New Roman" w:eastAsia="Times New Roman" w:hAnsi="Times New Roman"/>
          <w:bCs/>
          <w:sz w:val="26"/>
          <w:szCs w:val="26"/>
        </w:rPr>
        <w:t>Tổng giá trị giải thưởng : 35.910.000</w:t>
      </w:r>
      <w:r w:rsidR="005601B4" w:rsidRPr="00CB3F32">
        <w:rPr>
          <w:rFonts w:ascii="Times New Roman" w:eastAsia="Times New Roman" w:hAnsi="Times New Roman"/>
          <w:bCs/>
          <w:sz w:val="26"/>
          <w:szCs w:val="26"/>
        </w:rPr>
        <w:t xml:space="preserve"> đ</w:t>
      </w:r>
    </w:p>
    <w:p w:rsidR="005601B4" w:rsidRPr="007328F0" w:rsidRDefault="007328F0" w:rsidP="005601B4">
      <w:pPr>
        <w:spacing w:before="120" w:after="0" w:line="240" w:lineRule="auto"/>
        <w:ind w:left="360"/>
        <w:jc w:val="both"/>
        <w:rPr>
          <w:rFonts w:ascii="Times New Roman" w:eastAsia="Times New Roman" w:hAnsi="Times New Roman"/>
          <w:bCs/>
          <w:i/>
          <w:sz w:val="26"/>
          <w:szCs w:val="26"/>
        </w:rPr>
      </w:pPr>
      <w:r>
        <w:rPr>
          <w:rFonts w:ascii="Times New Roman" w:eastAsia="Times New Roman" w:hAnsi="Times New Roman"/>
          <w:bCs/>
          <w:i/>
          <w:sz w:val="26"/>
          <w:szCs w:val="26"/>
        </w:rPr>
        <w:t xml:space="preserve">      </w:t>
      </w:r>
      <w:r w:rsidR="006006B5" w:rsidRPr="007328F0">
        <w:rPr>
          <w:rFonts w:ascii="Times New Roman" w:eastAsia="Times New Roman" w:hAnsi="Times New Roman"/>
          <w:bCs/>
          <w:i/>
          <w:sz w:val="26"/>
          <w:szCs w:val="26"/>
        </w:rPr>
        <w:t xml:space="preserve"> ( Bằng chữ : Ba </w:t>
      </w:r>
      <w:r w:rsidR="005601B4" w:rsidRPr="007328F0">
        <w:rPr>
          <w:rFonts w:ascii="Times New Roman" w:eastAsia="Times New Roman" w:hAnsi="Times New Roman"/>
          <w:bCs/>
          <w:i/>
          <w:sz w:val="26"/>
          <w:szCs w:val="26"/>
        </w:rPr>
        <w:t>mươi</w:t>
      </w:r>
      <w:r w:rsidR="006006B5" w:rsidRPr="007328F0">
        <w:rPr>
          <w:rFonts w:ascii="Times New Roman" w:eastAsia="Times New Roman" w:hAnsi="Times New Roman"/>
          <w:bCs/>
          <w:i/>
          <w:sz w:val="26"/>
          <w:szCs w:val="26"/>
        </w:rPr>
        <w:t xml:space="preserve"> lăm </w:t>
      </w:r>
      <w:r w:rsidR="005601B4" w:rsidRPr="007328F0">
        <w:rPr>
          <w:rFonts w:ascii="Times New Roman" w:eastAsia="Times New Roman" w:hAnsi="Times New Roman"/>
          <w:bCs/>
          <w:i/>
          <w:sz w:val="26"/>
          <w:szCs w:val="26"/>
        </w:rPr>
        <w:t xml:space="preserve">triệu </w:t>
      </w:r>
      <w:r w:rsidR="006006B5" w:rsidRPr="007328F0">
        <w:rPr>
          <w:rFonts w:ascii="Times New Roman" w:eastAsia="Times New Roman" w:hAnsi="Times New Roman"/>
          <w:bCs/>
          <w:i/>
          <w:sz w:val="26"/>
          <w:szCs w:val="26"/>
        </w:rPr>
        <w:t xml:space="preserve">chín trăm mười ngàn </w:t>
      </w:r>
      <w:r w:rsidR="005601B4" w:rsidRPr="007328F0">
        <w:rPr>
          <w:rFonts w:ascii="Times New Roman" w:eastAsia="Times New Roman" w:hAnsi="Times New Roman"/>
          <w:bCs/>
          <w:i/>
          <w:sz w:val="26"/>
          <w:szCs w:val="26"/>
        </w:rPr>
        <w:t xml:space="preserve">đồng chẵn ) </w:t>
      </w:r>
    </w:p>
    <w:p w:rsidR="00FB6F32" w:rsidRPr="00CB3F32" w:rsidRDefault="005601B4" w:rsidP="005601B4">
      <w:pPr>
        <w:spacing w:before="120" w:after="0" w:line="240" w:lineRule="auto"/>
        <w:ind w:left="360"/>
        <w:jc w:val="both"/>
        <w:rPr>
          <w:rFonts w:ascii="Times New Roman" w:eastAsia="Times New Roman" w:hAnsi="Times New Roman"/>
          <w:bCs/>
          <w:i/>
          <w:sz w:val="26"/>
          <w:szCs w:val="26"/>
        </w:rPr>
      </w:pPr>
      <w:r w:rsidRPr="00CB3F32">
        <w:rPr>
          <w:rFonts w:ascii="Times New Roman" w:eastAsia="Times New Roman" w:hAnsi="Times New Roman"/>
          <w:bCs/>
          <w:i/>
          <w:sz w:val="26"/>
          <w:szCs w:val="26"/>
        </w:rPr>
        <w:lastRenderedPageBreak/>
        <w:t>T</w:t>
      </w:r>
      <w:r w:rsidR="00FB6F32" w:rsidRPr="00CB3F32">
        <w:rPr>
          <w:rFonts w:ascii="Times New Roman" w:eastAsia="Times New Roman" w:hAnsi="Times New Roman"/>
          <w:bCs/>
          <w:i/>
          <w:sz w:val="26"/>
          <w:szCs w:val="26"/>
        </w:rPr>
        <w:t>rị giá giải thưởng có thể thay đổi theo giá cả thị trường của giải thưởng tại thời điểm trao thưởng.</w:t>
      </w:r>
    </w:p>
    <w:p w:rsidR="00FB6F32" w:rsidRPr="00CB3F32" w:rsidRDefault="00FB6F32" w:rsidP="00675FAE">
      <w:pPr>
        <w:numPr>
          <w:ilvl w:val="0"/>
          <w:numId w:val="3"/>
        </w:numPr>
        <w:spacing w:before="120" w:after="0" w:line="240" w:lineRule="auto"/>
        <w:jc w:val="both"/>
        <w:rPr>
          <w:rFonts w:ascii="Times New Roman" w:hAnsi="Times New Roman"/>
          <w:i/>
          <w:sz w:val="26"/>
          <w:szCs w:val="26"/>
        </w:rPr>
      </w:pPr>
      <w:r w:rsidRPr="00CB3F32">
        <w:rPr>
          <w:rFonts w:ascii="Times New Roman" w:hAnsi="Times New Roman"/>
          <w:i/>
          <w:sz w:val="26"/>
          <w:szCs w:val="26"/>
        </w:rPr>
        <w:t>Tổng giá trị giải thưởng so với tổng giá trị hàng hoá khuyến mại: dự kiến khoảng 0,5% - 1%.</w:t>
      </w:r>
    </w:p>
    <w:p w:rsidR="00FB6F32" w:rsidRPr="00CB3F32" w:rsidRDefault="00FB6F32" w:rsidP="00675FAE">
      <w:pPr>
        <w:pStyle w:val="ListParagraph"/>
        <w:numPr>
          <w:ilvl w:val="0"/>
          <w:numId w:val="3"/>
        </w:numPr>
        <w:spacing w:before="120" w:after="0" w:line="240" w:lineRule="auto"/>
        <w:jc w:val="both"/>
        <w:rPr>
          <w:rFonts w:ascii="Times New Roman" w:hAnsi="Times New Roman"/>
          <w:i/>
          <w:sz w:val="26"/>
          <w:szCs w:val="26"/>
        </w:rPr>
      </w:pPr>
      <w:r w:rsidRPr="00CB3F32">
        <w:rPr>
          <w:rFonts w:ascii="Times New Roman" w:hAnsi="Times New Roman"/>
          <w:i/>
          <w:sz w:val="26"/>
          <w:szCs w:val="26"/>
        </w:rPr>
        <w:t>Giải không có giá tr</w:t>
      </w:r>
      <w:r w:rsidRPr="00CB3F32">
        <w:rPr>
          <w:rFonts w:ascii="Times New Roman" w:hAnsi="Times New Roman" w:cs="Calibri"/>
          <w:i/>
          <w:sz w:val="26"/>
          <w:szCs w:val="26"/>
        </w:rPr>
        <w:t>ị</w:t>
      </w:r>
      <w:r w:rsidRPr="00CB3F32">
        <w:rPr>
          <w:rFonts w:ascii="Times New Roman" w:hAnsi="Times New Roman"/>
          <w:i/>
          <w:sz w:val="26"/>
          <w:szCs w:val="26"/>
        </w:rPr>
        <w:t xml:space="preserve"> quy </w:t>
      </w:r>
      <w:r w:rsidRPr="00CB3F32">
        <w:rPr>
          <w:rFonts w:ascii="Times New Roman" w:hAnsi="Times New Roman" w:cs="Calibri" w:hint="eastAsia"/>
          <w:i/>
          <w:sz w:val="26"/>
          <w:szCs w:val="26"/>
        </w:rPr>
        <w:t>đ</w:t>
      </w:r>
      <w:r w:rsidRPr="00CB3F32">
        <w:rPr>
          <w:rFonts w:ascii="Times New Roman" w:hAnsi="Times New Roman" w:cs="Calibri"/>
          <w:i/>
          <w:sz w:val="26"/>
          <w:szCs w:val="26"/>
        </w:rPr>
        <w:t>ổ</w:t>
      </w:r>
      <w:r w:rsidRPr="00CB3F32">
        <w:rPr>
          <w:rFonts w:ascii="Times New Roman" w:hAnsi="Times New Roman"/>
          <w:i/>
          <w:sz w:val="26"/>
          <w:szCs w:val="26"/>
        </w:rPr>
        <w:t>i thành ti</w:t>
      </w:r>
      <w:r w:rsidRPr="00CB3F32">
        <w:rPr>
          <w:rFonts w:ascii="Times New Roman" w:hAnsi="Times New Roman" w:cs="Calibri"/>
          <w:i/>
          <w:sz w:val="26"/>
          <w:szCs w:val="26"/>
        </w:rPr>
        <w:t>ề</w:t>
      </w:r>
      <w:r w:rsidRPr="00CB3F32">
        <w:rPr>
          <w:rFonts w:ascii="Times New Roman" w:hAnsi="Times New Roman"/>
          <w:i/>
          <w:sz w:val="26"/>
          <w:szCs w:val="26"/>
        </w:rPr>
        <w:t>n m</w:t>
      </w:r>
      <w:r w:rsidRPr="00CB3F32">
        <w:rPr>
          <w:rFonts w:ascii="Times New Roman" w:hAnsi="Times New Roman" w:cs="Calibri"/>
          <w:i/>
          <w:sz w:val="26"/>
          <w:szCs w:val="26"/>
        </w:rPr>
        <w:t>ặ</w:t>
      </w:r>
      <w:r w:rsidRPr="00CB3F32">
        <w:rPr>
          <w:rFonts w:ascii="Times New Roman" w:hAnsi="Times New Roman"/>
          <w:i/>
          <w:sz w:val="26"/>
          <w:szCs w:val="26"/>
        </w:rPr>
        <w:t>t tr</w:t>
      </w:r>
      <w:r w:rsidRPr="00CB3F32">
        <w:rPr>
          <w:rFonts w:ascii="Times New Roman" w:hAnsi="Times New Roman" w:cs="Calibri"/>
          <w:i/>
          <w:sz w:val="26"/>
          <w:szCs w:val="26"/>
        </w:rPr>
        <w:t>ừ</w:t>
      </w:r>
      <w:r w:rsidRPr="00CB3F32">
        <w:rPr>
          <w:rFonts w:ascii="Times New Roman" w:hAnsi="Times New Roman"/>
          <w:i/>
          <w:sz w:val="26"/>
          <w:szCs w:val="26"/>
        </w:rPr>
        <w:t xml:space="preserve"> tr</w:t>
      </w:r>
      <w:r w:rsidRPr="00CB3F32">
        <w:rPr>
          <w:rFonts w:ascii="Times New Roman" w:hAnsi="Times New Roman" w:cs="Calibri" w:hint="eastAsia"/>
          <w:i/>
          <w:sz w:val="26"/>
          <w:szCs w:val="26"/>
        </w:rPr>
        <w:t>ư</w:t>
      </w:r>
      <w:r w:rsidRPr="00CB3F32">
        <w:rPr>
          <w:rFonts w:ascii="Times New Roman" w:hAnsi="Times New Roman" w:cs="Calibri"/>
          <w:i/>
          <w:sz w:val="26"/>
          <w:szCs w:val="26"/>
        </w:rPr>
        <w:t>ờ</w:t>
      </w:r>
      <w:r w:rsidRPr="00CB3F32">
        <w:rPr>
          <w:rFonts w:ascii="Times New Roman" w:hAnsi="Times New Roman"/>
          <w:i/>
          <w:sz w:val="26"/>
          <w:szCs w:val="26"/>
        </w:rPr>
        <w:t>ng h</w:t>
      </w:r>
      <w:r w:rsidRPr="00CB3F32">
        <w:rPr>
          <w:rFonts w:ascii="Times New Roman" w:hAnsi="Times New Roman" w:cs="Calibri"/>
          <w:i/>
          <w:sz w:val="26"/>
          <w:szCs w:val="26"/>
        </w:rPr>
        <w:t>ợ</w:t>
      </w:r>
      <w:r w:rsidRPr="00CB3F32">
        <w:rPr>
          <w:rFonts w:ascii="Times New Roman" w:hAnsi="Times New Roman"/>
          <w:i/>
          <w:sz w:val="26"/>
          <w:szCs w:val="26"/>
        </w:rPr>
        <w:t>p t</w:t>
      </w:r>
      <w:r w:rsidRPr="00CB3F32">
        <w:rPr>
          <w:rFonts w:ascii="Times New Roman" w:hAnsi="Times New Roman" w:cs="Calibri"/>
          <w:i/>
          <w:sz w:val="26"/>
          <w:szCs w:val="26"/>
        </w:rPr>
        <w:t>ạ</w:t>
      </w:r>
      <w:r w:rsidRPr="00CB3F32">
        <w:rPr>
          <w:rFonts w:ascii="Times New Roman" w:hAnsi="Times New Roman"/>
          <w:i/>
          <w:sz w:val="26"/>
          <w:szCs w:val="26"/>
        </w:rPr>
        <w:t>i th</w:t>
      </w:r>
      <w:r w:rsidRPr="00CB3F32">
        <w:rPr>
          <w:rFonts w:ascii="Times New Roman" w:hAnsi="Times New Roman" w:cs="Calibri"/>
          <w:i/>
          <w:sz w:val="26"/>
          <w:szCs w:val="26"/>
        </w:rPr>
        <w:t>ờ</w:t>
      </w:r>
      <w:r w:rsidRPr="00CB3F32">
        <w:rPr>
          <w:rFonts w:ascii="Times New Roman" w:hAnsi="Times New Roman"/>
          <w:i/>
          <w:sz w:val="26"/>
          <w:szCs w:val="26"/>
        </w:rPr>
        <w:t xml:space="preserve">i </w:t>
      </w:r>
      <w:r w:rsidRPr="00CB3F32">
        <w:rPr>
          <w:rFonts w:ascii="Times New Roman" w:hAnsi="Times New Roman" w:cs="Calibri" w:hint="eastAsia"/>
          <w:i/>
          <w:sz w:val="26"/>
          <w:szCs w:val="26"/>
        </w:rPr>
        <w:t>đ</w:t>
      </w:r>
      <w:r w:rsidRPr="00CB3F32">
        <w:rPr>
          <w:rFonts w:ascii="Times New Roman" w:hAnsi="Times New Roman"/>
          <w:i/>
          <w:sz w:val="26"/>
          <w:szCs w:val="26"/>
        </w:rPr>
        <w:t>i</w:t>
      </w:r>
      <w:r w:rsidRPr="00CB3F32">
        <w:rPr>
          <w:rFonts w:ascii="Times New Roman" w:hAnsi="Times New Roman" w:cs="Calibri"/>
          <w:i/>
          <w:sz w:val="26"/>
          <w:szCs w:val="26"/>
        </w:rPr>
        <w:t>ể</w:t>
      </w:r>
      <w:r w:rsidRPr="00CB3F32">
        <w:rPr>
          <w:rFonts w:ascii="Times New Roman" w:hAnsi="Times New Roman"/>
          <w:i/>
          <w:sz w:val="26"/>
          <w:szCs w:val="26"/>
        </w:rPr>
        <w:t>m trao gi</w:t>
      </w:r>
      <w:r w:rsidRPr="00CB3F32">
        <w:rPr>
          <w:rFonts w:ascii="Times New Roman" w:hAnsi="Times New Roman" w:cs="Calibri"/>
          <w:i/>
          <w:sz w:val="26"/>
          <w:szCs w:val="26"/>
        </w:rPr>
        <w:t>ả</w:t>
      </w:r>
      <w:r w:rsidRPr="00CB3F32">
        <w:rPr>
          <w:rFonts w:ascii="Times New Roman" w:hAnsi="Times New Roman"/>
          <w:i/>
          <w:sz w:val="26"/>
          <w:szCs w:val="26"/>
        </w:rPr>
        <w:t>i, quà t</w:t>
      </w:r>
      <w:r w:rsidRPr="00CB3F32">
        <w:rPr>
          <w:rFonts w:ascii="Times New Roman" w:hAnsi="Times New Roman" w:cs="Calibri"/>
          <w:i/>
          <w:sz w:val="26"/>
          <w:szCs w:val="26"/>
        </w:rPr>
        <w:t>ặ</w:t>
      </w:r>
      <w:r w:rsidRPr="00CB3F32">
        <w:rPr>
          <w:rFonts w:ascii="Times New Roman" w:hAnsi="Times New Roman"/>
          <w:i/>
          <w:sz w:val="26"/>
          <w:szCs w:val="26"/>
        </w:rPr>
        <w:t xml:space="preserve">ng theo quy </w:t>
      </w:r>
      <w:r w:rsidRPr="00CB3F32">
        <w:rPr>
          <w:rFonts w:ascii="Times New Roman" w:hAnsi="Times New Roman" w:cs="Calibri" w:hint="eastAsia"/>
          <w:i/>
          <w:sz w:val="26"/>
          <w:szCs w:val="26"/>
        </w:rPr>
        <w:t>đ</w:t>
      </w:r>
      <w:r w:rsidRPr="00CB3F32">
        <w:rPr>
          <w:rFonts w:ascii="Times New Roman" w:hAnsi="Times New Roman" w:cs="Calibri"/>
          <w:i/>
          <w:sz w:val="26"/>
          <w:szCs w:val="26"/>
        </w:rPr>
        <w:t>ị</w:t>
      </w:r>
      <w:r w:rsidRPr="00CB3F32">
        <w:rPr>
          <w:rFonts w:ascii="Times New Roman" w:hAnsi="Times New Roman"/>
          <w:i/>
          <w:sz w:val="26"/>
          <w:szCs w:val="26"/>
        </w:rPr>
        <w:t>nh ch</w:t>
      </w:r>
      <w:r w:rsidRPr="00CB3F32">
        <w:rPr>
          <w:rFonts w:ascii="Times New Roman" w:hAnsi="Times New Roman" w:cs="Calibri" w:hint="eastAsia"/>
          <w:i/>
          <w:sz w:val="26"/>
          <w:szCs w:val="26"/>
        </w:rPr>
        <w:t>ươ</w:t>
      </w:r>
      <w:r w:rsidRPr="00CB3F32">
        <w:rPr>
          <w:rFonts w:ascii="Times New Roman" w:hAnsi="Times New Roman"/>
          <w:i/>
          <w:sz w:val="26"/>
          <w:szCs w:val="26"/>
        </w:rPr>
        <w:t xml:space="preserve">ng trình </w:t>
      </w:r>
      <w:r w:rsidRPr="00CB3F32">
        <w:rPr>
          <w:rFonts w:ascii="Times New Roman" w:hAnsi="Times New Roman" w:cs="Calibri" w:hint="eastAsia"/>
          <w:i/>
          <w:sz w:val="26"/>
          <w:szCs w:val="26"/>
        </w:rPr>
        <w:t>đ</w:t>
      </w:r>
      <w:r w:rsidRPr="00CB3F32">
        <w:rPr>
          <w:rFonts w:ascii="Times New Roman" w:hAnsi="Times New Roman" w:cs=".VnTime" w:hint="eastAsia"/>
          <w:i/>
          <w:sz w:val="26"/>
          <w:szCs w:val="26"/>
        </w:rPr>
        <w:t>ã</w:t>
      </w:r>
      <w:r w:rsidRPr="00CB3F32">
        <w:rPr>
          <w:rFonts w:ascii="Times New Roman" w:hAnsi="Times New Roman"/>
          <w:i/>
          <w:sz w:val="26"/>
          <w:szCs w:val="26"/>
        </w:rPr>
        <w:t xml:space="preserve"> h</w:t>
      </w:r>
      <w:r w:rsidRPr="00CB3F32">
        <w:rPr>
          <w:rFonts w:ascii="Times New Roman" w:hAnsi="Times New Roman" w:cs="Calibri"/>
          <w:i/>
          <w:sz w:val="26"/>
          <w:szCs w:val="26"/>
        </w:rPr>
        <w:t>ế</w:t>
      </w:r>
      <w:r w:rsidRPr="00CB3F32">
        <w:rPr>
          <w:rFonts w:ascii="Times New Roman" w:hAnsi="Times New Roman"/>
          <w:i/>
          <w:sz w:val="26"/>
          <w:szCs w:val="26"/>
        </w:rPr>
        <w:t>t trên th</w:t>
      </w:r>
      <w:r w:rsidRPr="00CB3F32">
        <w:rPr>
          <w:rFonts w:ascii="Times New Roman" w:hAnsi="Times New Roman" w:cs="Calibri"/>
          <w:i/>
          <w:sz w:val="26"/>
          <w:szCs w:val="26"/>
        </w:rPr>
        <w:t>ị</w:t>
      </w:r>
      <w:r w:rsidRPr="00CB3F32">
        <w:rPr>
          <w:rFonts w:ascii="Times New Roman" w:hAnsi="Times New Roman"/>
          <w:i/>
          <w:sz w:val="26"/>
          <w:szCs w:val="26"/>
        </w:rPr>
        <w:t xml:space="preserve"> tr</w:t>
      </w:r>
      <w:r w:rsidRPr="00CB3F32">
        <w:rPr>
          <w:rFonts w:ascii="Times New Roman" w:hAnsi="Times New Roman" w:cs="Calibri" w:hint="eastAsia"/>
          <w:i/>
          <w:sz w:val="26"/>
          <w:szCs w:val="26"/>
        </w:rPr>
        <w:t>ư</w:t>
      </w:r>
      <w:r w:rsidRPr="00CB3F32">
        <w:rPr>
          <w:rFonts w:ascii="Times New Roman" w:hAnsi="Times New Roman" w:cs="Calibri"/>
          <w:i/>
          <w:sz w:val="26"/>
          <w:szCs w:val="26"/>
        </w:rPr>
        <w:t>ờ</w:t>
      </w:r>
      <w:r w:rsidRPr="00CB3F32">
        <w:rPr>
          <w:rFonts w:ascii="Times New Roman" w:hAnsi="Times New Roman"/>
          <w:i/>
          <w:sz w:val="26"/>
          <w:szCs w:val="26"/>
        </w:rPr>
        <w:t>ng, Công ty s</w:t>
      </w:r>
      <w:r w:rsidRPr="00CB3F32">
        <w:rPr>
          <w:rFonts w:ascii="Times New Roman" w:hAnsi="Times New Roman" w:cs="Calibri"/>
          <w:i/>
          <w:sz w:val="26"/>
          <w:szCs w:val="26"/>
        </w:rPr>
        <w:t>ẽ</w:t>
      </w:r>
      <w:r w:rsidRPr="00CB3F32">
        <w:rPr>
          <w:rFonts w:ascii="Times New Roman" w:hAnsi="Times New Roman"/>
          <w:i/>
          <w:sz w:val="26"/>
          <w:szCs w:val="26"/>
        </w:rPr>
        <w:t xml:space="preserve"> trao th</w:t>
      </w:r>
      <w:r w:rsidRPr="00CB3F32">
        <w:rPr>
          <w:rFonts w:ascii="Times New Roman" w:hAnsi="Times New Roman" w:cs="Calibri" w:hint="eastAsia"/>
          <w:i/>
          <w:sz w:val="26"/>
          <w:szCs w:val="26"/>
        </w:rPr>
        <w:t>ư</w:t>
      </w:r>
      <w:r w:rsidRPr="00CB3F32">
        <w:rPr>
          <w:rFonts w:ascii="Times New Roman" w:hAnsi="Times New Roman" w:cs="Calibri"/>
          <w:i/>
          <w:sz w:val="26"/>
          <w:szCs w:val="26"/>
        </w:rPr>
        <w:t>ở</w:t>
      </w:r>
      <w:r w:rsidRPr="00CB3F32">
        <w:rPr>
          <w:rFonts w:ascii="Times New Roman" w:hAnsi="Times New Roman"/>
          <w:i/>
          <w:sz w:val="26"/>
          <w:szCs w:val="26"/>
        </w:rPr>
        <w:t>ng cho khách hàng b</w:t>
      </w:r>
      <w:r w:rsidRPr="00CB3F32">
        <w:rPr>
          <w:rFonts w:ascii="Times New Roman" w:hAnsi="Times New Roman" w:cs="Calibri"/>
          <w:i/>
          <w:sz w:val="26"/>
          <w:szCs w:val="26"/>
        </w:rPr>
        <w:t>ằ</w:t>
      </w:r>
      <w:r w:rsidRPr="00CB3F32">
        <w:rPr>
          <w:rFonts w:ascii="Times New Roman" w:hAnsi="Times New Roman"/>
          <w:i/>
          <w:sz w:val="26"/>
          <w:szCs w:val="26"/>
        </w:rPr>
        <w:t>ng ti</w:t>
      </w:r>
      <w:r w:rsidRPr="00CB3F32">
        <w:rPr>
          <w:rFonts w:ascii="Times New Roman" w:hAnsi="Times New Roman" w:cs="Calibri"/>
          <w:i/>
          <w:sz w:val="26"/>
          <w:szCs w:val="26"/>
        </w:rPr>
        <w:t>ề</w:t>
      </w:r>
      <w:r w:rsidRPr="00CB3F32">
        <w:rPr>
          <w:rFonts w:ascii="Times New Roman" w:hAnsi="Times New Roman"/>
          <w:i/>
          <w:sz w:val="26"/>
          <w:szCs w:val="26"/>
        </w:rPr>
        <w:t>n m</w:t>
      </w:r>
      <w:r w:rsidRPr="00CB3F32">
        <w:rPr>
          <w:rFonts w:ascii="Times New Roman" w:hAnsi="Times New Roman" w:cs="Calibri"/>
          <w:i/>
          <w:sz w:val="26"/>
          <w:szCs w:val="26"/>
        </w:rPr>
        <w:t>ặ</w:t>
      </w:r>
      <w:r w:rsidRPr="00CB3F32">
        <w:rPr>
          <w:rFonts w:ascii="Times New Roman" w:hAnsi="Times New Roman"/>
          <w:i/>
          <w:sz w:val="26"/>
          <w:szCs w:val="26"/>
        </w:rPr>
        <w:t>t v</w:t>
      </w:r>
      <w:r w:rsidRPr="00CB3F32">
        <w:rPr>
          <w:rFonts w:ascii="Times New Roman" w:hAnsi="Times New Roman" w:cs="Calibri"/>
          <w:i/>
          <w:sz w:val="26"/>
          <w:szCs w:val="26"/>
        </w:rPr>
        <w:t>ớ</w:t>
      </w:r>
      <w:r w:rsidRPr="00CB3F32">
        <w:rPr>
          <w:rFonts w:ascii="Times New Roman" w:hAnsi="Times New Roman"/>
          <w:i/>
          <w:sz w:val="26"/>
          <w:szCs w:val="26"/>
        </w:rPr>
        <w:t>i giá tr</w:t>
      </w:r>
      <w:r w:rsidRPr="00CB3F32">
        <w:rPr>
          <w:rFonts w:ascii="Times New Roman" w:hAnsi="Times New Roman" w:cs="Calibri"/>
          <w:i/>
          <w:sz w:val="26"/>
          <w:szCs w:val="26"/>
        </w:rPr>
        <w:t>ị</w:t>
      </w:r>
      <w:r w:rsidRPr="00CB3F32">
        <w:rPr>
          <w:rFonts w:ascii="Times New Roman" w:hAnsi="Times New Roman"/>
          <w:i/>
          <w:sz w:val="26"/>
          <w:szCs w:val="26"/>
        </w:rPr>
        <w:t xml:space="preserve"> t</w:t>
      </w:r>
      <w:r w:rsidRPr="00CB3F32">
        <w:rPr>
          <w:rFonts w:ascii="Times New Roman" w:hAnsi="Times New Roman" w:cs="Calibri" w:hint="eastAsia"/>
          <w:i/>
          <w:sz w:val="26"/>
          <w:szCs w:val="26"/>
        </w:rPr>
        <w:t>ươ</w:t>
      </w:r>
      <w:r w:rsidRPr="00CB3F32">
        <w:rPr>
          <w:rFonts w:ascii="Times New Roman" w:hAnsi="Times New Roman"/>
          <w:i/>
          <w:sz w:val="26"/>
          <w:szCs w:val="26"/>
        </w:rPr>
        <w:t xml:space="preserve">ng </w:t>
      </w:r>
      <w:r w:rsidRPr="00CB3F32">
        <w:rPr>
          <w:rFonts w:ascii="Times New Roman" w:hAnsi="Times New Roman" w:cs="Calibri" w:hint="eastAsia"/>
          <w:i/>
          <w:sz w:val="26"/>
          <w:szCs w:val="26"/>
        </w:rPr>
        <w:t>đươ</w:t>
      </w:r>
      <w:r w:rsidRPr="00CB3F32">
        <w:rPr>
          <w:rFonts w:ascii="Times New Roman" w:hAnsi="Times New Roman"/>
          <w:i/>
          <w:sz w:val="26"/>
          <w:szCs w:val="26"/>
        </w:rPr>
        <w:t>ng quà t</w:t>
      </w:r>
      <w:r w:rsidRPr="00CB3F32">
        <w:rPr>
          <w:rFonts w:ascii="Times New Roman" w:hAnsi="Times New Roman" w:cs="Calibri"/>
          <w:i/>
          <w:sz w:val="26"/>
          <w:szCs w:val="26"/>
        </w:rPr>
        <w:t>ặ</w:t>
      </w:r>
      <w:r w:rsidRPr="00CB3F32">
        <w:rPr>
          <w:rFonts w:ascii="Times New Roman" w:hAnsi="Times New Roman"/>
          <w:i/>
          <w:sz w:val="26"/>
          <w:szCs w:val="26"/>
        </w:rPr>
        <w:t xml:space="preserve">ng khách hàng </w:t>
      </w:r>
      <w:r w:rsidRPr="00CB3F32">
        <w:rPr>
          <w:rFonts w:ascii="Times New Roman" w:hAnsi="Times New Roman" w:cs="Calibri" w:hint="eastAsia"/>
          <w:i/>
          <w:sz w:val="26"/>
          <w:szCs w:val="26"/>
        </w:rPr>
        <w:t>đư</w:t>
      </w:r>
      <w:r w:rsidRPr="00CB3F32">
        <w:rPr>
          <w:rFonts w:ascii="Times New Roman" w:hAnsi="Times New Roman" w:cs="Calibri"/>
          <w:i/>
          <w:sz w:val="26"/>
          <w:szCs w:val="26"/>
        </w:rPr>
        <w:t>ợ</w:t>
      </w:r>
      <w:r w:rsidRPr="00CB3F32">
        <w:rPr>
          <w:rFonts w:ascii="Times New Roman" w:hAnsi="Times New Roman"/>
          <w:i/>
          <w:sz w:val="26"/>
          <w:szCs w:val="26"/>
        </w:rPr>
        <w:t>c nh</w:t>
      </w:r>
      <w:r w:rsidRPr="00CB3F32">
        <w:rPr>
          <w:rFonts w:ascii="Times New Roman" w:hAnsi="Times New Roman" w:cs="Calibri"/>
          <w:i/>
          <w:sz w:val="26"/>
          <w:szCs w:val="26"/>
        </w:rPr>
        <w:t>ậ</w:t>
      </w:r>
      <w:r w:rsidRPr="00CB3F32">
        <w:rPr>
          <w:rFonts w:ascii="Times New Roman" w:hAnsi="Times New Roman"/>
          <w:i/>
          <w:sz w:val="26"/>
          <w:szCs w:val="26"/>
        </w:rPr>
        <w:t>n n</w:t>
      </w:r>
      <w:r w:rsidRPr="00CB3F32">
        <w:rPr>
          <w:rFonts w:ascii="Times New Roman" w:hAnsi="Times New Roman" w:cs="Calibri"/>
          <w:i/>
          <w:sz w:val="26"/>
          <w:szCs w:val="26"/>
        </w:rPr>
        <w:t>ế</w:t>
      </w:r>
      <w:r w:rsidRPr="00CB3F32">
        <w:rPr>
          <w:rFonts w:ascii="Times New Roman" w:hAnsi="Times New Roman"/>
          <w:i/>
          <w:sz w:val="26"/>
          <w:szCs w:val="26"/>
        </w:rPr>
        <w:t xml:space="preserve">u khách hàng </w:t>
      </w:r>
      <w:r w:rsidRPr="00CB3F32">
        <w:rPr>
          <w:rFonts w:ascii="Times New Roman" w:hAnsi="Times New Roman" w:cs="Calibri" w:hint="eastAsia"/>
          <w:i/>
          <w:sz w:val="26"/>
          <w:szCs w:val="26"/>
        </w:rPr>
        <w:t>đ</w:t>
      </w:r>
      <w:r w:rsidRPr="00CB3F32">
        <w:rPr>
          <w:rFonts w:ascii="Times New Roman" w:hAnsi="Times New Roman" w:cs="Calibri"/>
          <w:i/>
          <w:sz w:val="26"/>
          <w:szCs w:val="26"/>
        </w:rPr>
        <w:t>ồ</w:t>
      </w:r>
      <w:r w:rsidRPr="00CB3F32">
        <w:rPr>
          <w:rFonts w:ascii="Times New Roman" w:hAnsi="Times New Roman"/>
          <w:i/>
          <w:sz w:val="26"/>
          <w:szCs w:val="26"/>
        </w:rPr>
        <w:t>ng ý.</w:t>
      </w:r>
    </w:p>
    <w:p w:rsidR="00FB6F32" w:rsidRPr="00CB3F32" w:rsidRDefault="00FB6F32" w:rsidP="00675FAE">
      <w:pPr>
        <w:numPr>
          <w:ilvl w:val="0"/>
          <w:numId w:val="3"/>
        </w:numPr>
        <w:spacing w:before="120" w:after="0" w:line="240" w:lineRule="auto"/>
        <w:jc w:val="both"/>
        <w:rPr>
          <w:rFonts w:ascii="Times New Roman" w:hAnsi="Times New Roman"/>
          <w:sz w:val="26"/>
          <w:szCs w:val="26"/>
        </w:rPr>
      </w:pPr>
      <w:r w:rsidRPr="00CB3F32">
        <w:rPr>
          <w:rFonts w:ascii="Times New Roman" w:hAnsi="Times New Roman"/>
          <w:i/>
          <w:sz w:val="26"/>
          <w:szCs w:val="26"/>
        </w:rPr>
        <w:t>Giá trị giải thưởng nêu trên chưa bao gồm thuế thu nhập cá nhân theo quy định. Thuế thu nhập cá nhân (nếu có) từ việc trúng thưởng CTKM sẽ do BVNT chi trả và nộp trực tiếp cho cơ quan thuế theo quy định của Luật thuế thu nhập cá nhân. Tất cả chi phí liên quan đến việc nhận giải thưởng, bao gồm nhưng không giới hạn ở chi phí đi lại, ăn ở sẽ do khách hàng chi trả.</w:t>
      </w:r>
    </w:p>
    <w:p w:rsidR="00FB6F32" w:rsidRPr="00CB3F32" w:rsidRDefault="002C7E10" w:rsidP="00675FAE">
      <w:pPr>
        <w:numPr>
          <w:ilvl w:val="1"/>
          <w:numId w:val="13"/>
        </w:numPr>
        <w:tabs>
          <w:tab w:val="left" w:pos="360"/>
          <w:tab w:val="left" w:pos="450"/>
        </w:tabs>
        <w:spacing w:before="120" w:after="0" w:line="240" w:lineRule="auto"/>
        <w:jc w:val="both"/>
        <w:rPr>
          <w:rFonts w:ascii="Times New Roman" w:hAnsi="Times New Roman"/>
          <w:i/>
          <w:sz w:val="24"/>
          <w:szCs w:val="24"/>
        </w:rPr>
      </w:pPr>
      <w:r w:rsidRPr="00CB3F32">
        <w:rPr>
          <w:rFonts w:ascii="Times New Roman" w:hAnsi="Times New Roman"/>
          <w:sz w:val="26"/>
          <w:szCs w:val="26"/>
        </w:rPr>
        <w:t xml:space="preserve"> </w:t>
      </w:r>
      <w:r w:rsidR="00FB6F32" w:rsidRPr="00CB3F32">
        <w:rPr>
          <w:rFonts w:ascii="Times New Roman" w:hAnsi="Times New Roman"/>
          <w:sz w:val="26"/>
          <w:szCs w:val="26"/>
        </w:rPr>
        <w:t>Phân bổ giải thưởng:</w:t>
      </w:r>
    </w:p>
    <w:p w:rsidR="00FB6F32" w:rsidRPr="00CB3F32" w:rsidRDefault="00FB6F32" w:rsidP="00675FAE">
      <w:pPr>
        <w:pStyle w:val="ListParagraph"/>
        <w:numPr>
          <w:ilvl w:val="0"/>
          <w:numId w:val="7"/>
        </w:numPr>
        <w:tabs>
          <w:tab w:val="left" w:pos="360"/>
          <w:tab w:val="left" w:pos="450"/>
        </w:tabs>
        <w:spacing w:before="120" w:after="0" w:line="240" w:lineRule="auto"/>
        <w:jc w:val="both"/>
        <w:rPr>
          <w:rFonts w:ascii="Times New Roman" w:hAnsi="Times New Roman"/>
          <w:b/>
          <w:i/>
          <w:sz w:val="24"/>
          <w:szCs w:val="24"/>
        </w:rPr>
      </w:pPr>
      <w:r w:rsidRPr="00CB3F32">
        <w:rPr>
          <w:rFonts w:ascii="Times New Roman" w:hAnsi="Times New Roman"/>
          <w:sz w:val="26"/>
          <w:szCs w:val="26"/>
        </w:rPr>
        <w:t xml:space="preserve">Các giải thưởng sẽ được quay thưởng 1 lần vào </w:t>
      </w:r>
      <w:r w:rsidR="00990DE0" w:rsidRPr="00CB3F32">
        <w:rPr>
          <w:rFonts w:ascii="Times New Roman" w:hAnsi="Times New Roman"/>
          <w:sz w:val="26"/>
          <w:szCs w:val="26"/>
        </w:rPr>
        <w:t>t</w:t>
      </w:r>
      <w:r w:rsidR="00275750" w:rsidRPr="00CB3F32">
        <w:rPr>
          <w:rFonts w:ascii="Times New Roman" w:hAnsi="Times New Roman"/>
          <w:sz w:val="26"/>
          <w:szCs w:val="26"/>
        </w:rPr>
        <w:t xml:space="preserve">háng </w:t>
      </w:r>
      <w:r w:rsidR="00847BD8" w:rsidRPr="00CB3F32">
        <w:rPr>
          <w:rFonts w:ascii="Times New Roman" w:hAnsi="Times New Roman"/>
          <w:sz w:val="26"/>
          <w:szCs w:val="26"/>
        </w:rPr>
        <w:t>25</w:t>
      </w:r>
      <w:r w:rsidR="007C12F9" w:rsidRPr="00CB3F32">
        <w:rPr>
          <w:rFonts w:ascii="Times New Roman" w:hAnsi="Times New Roman"/>
          <w:sz w:val="26"/>
          <w:szCs w:val="26"/>
        </w:rPr>
        <w:t>/</w:t>
      </w:r>
      <w:r w:rsidR="00D12EF3" w:rsidRPr="00CB3F32">
        <w:rPr>
          <w:rFonts w:ascii="Times New Roman" w:hAnsi="Times New Roman"/>
          <w:sz w:val="26"/>
          <w:szCs w:val="26"/>
        </w:rPr>
        <w:t>11/</w:t>
      </w:r>
      <w:r w:rsidR="007C12F9" w:rsidRPr="00CB3F32">
        <w:rPr>
          <w:rFonts w:ascii="Times New Roman" w:hAnsi="Times New Roman"/>
          <w:sz w:val="26"/>
          <w:szCs w:val="26"/>
        </w:rPr>
        <w:t>2</w:t>
      </w:r>
      <w:r w:rsidR="002C7E10" w:rsidRPr="00CB3F32">
        <w:rPr>
          <w:rFonts w:ascii="Times New Roman" w:hAnsi="Times New Roman"/>
          <w:sz w:val="26"/>
          <w:szCs w:val="26"/>
        </w:rPr>
        <w:t>0</w:t>
      </w:r>
      <w:r w:rsidR="00D12EF3" w:rsidRPr="00CB3F32">
        <w:rPr>
          <w:rFonts w:ascii="Times New Roman" w:hAnsi="Times New Roman"/>
          <w:sz w:val="26"/>
          <w:szCs w:val="26"/>
        </w:rPr>
        <w:t>22</w:t>
      </w:r>
      <w:r w:rsidR="005D697B">
        <w:rPr>
          <w:rFonts w:ascii="Times New Roman" w:hAnsi="Times New Roman"/>
          <w:sz w:val="26"/>
          <w:szCs w:val="26"/>
        </w:rPr>
        <w:t>.</w:t>
      </w:r>
    </w:p>
    <w:p w:rsidR="00FB6F32" w:rsidRPr="00CB3F32" w:rsidRDefault="00FB6F32" w:rsidP="00675FAE">
      <w:pPr>
        <w:numPr>
          <w:ilvl w:val="0"/>
          <w:numId w:val="7"/>
        </w:numPr>
        <w:spacing w:before="120" w:after="0" w:line="240" w:lineRule="auto"/>
        <w:jc w:val="both"/>
        <w:rPr>
          <w:rFonts w:ascii="Times New Roman" w:hAnsi="Times New Roman"/>
          <w:sz w:val="26"/>
          <w:szCs w:val="26"/>
        </w:rPr>
      </w:pPr>
      <w:r w:rsidRPr="00CB3F32">
        <w:rPr>
          <w:rFonts w:ascii="Times New Roman" w:hAnsi="Times New Roman"/>
          <w:sz w:val="26"/>
          <w:szCs w:val="26"/>
        </w:rPr>
        <w:t xml:space="preserve">Áp dụng đối với Khách hàng có Hợp đồng bảo hiểm có </w:t>
      </w:r>
      <w:r w:rsidRPr="00CB3F32">
        <w:rPr>
          <w:rFonts w:ascii="Times New Roman" w:hAnsi="Times New Roman"/>
          <w:iCs/>
          <w:sz w:val="26"/>
          <w:szCs w:val="26"/>
        </w:rPr>
        <w:t xml:space="preserve">Ngày phát sinh hiệu lực Hợp đồng nằm trong thời gian khuyến mại và </w:t>
      </w:r>
      <w:r w:rsidR="00990DE0" w:rsidRPr="00CB3F32">
        <w:rPr>
          <w:rFonts w:ascii="Times New Roman" w:hAnsi="Times New Roman"/>
          <w:iCs/>
          <w:sz w:val="26"/>
          <w:szCs w:val="26"/>
        </w:rPr>
        <w:t>n</w:t>
      </w:r>
      <w:r w:rsidRPr="00CB3F32">
        <w:rPr>
          <w:rFonts w:ascii="Times New Roman" w:hAnsi="Times New Roman"/>
          <w:iCs/>
          <w:sz w:val="26"/>
          <w:szCs w:val="26"/>
        </w:rPr>
        <w:t xml:space="preserve">gày phát hành Hợp đồng </w:t>
      </w:r>
      <w:r w:rsidR="00521BC5" w:rsidRPr="00CB3F32">
        <w:rPr>
          <w:rFonts w:ascii="Times New Roman" w:hAnsi="Times New Roman"/>
          <w:iCs/>
          <w:sz w:val="26"/>
          <w:szCs w:val="26"/>
        </w:rPr>
        <w:t>không quá ngày 10</w:t>
      </w:r>
      <w:r w:rsidR="00383216" w:rsidRPr="00CB3F32">
        <w:rPr>
          <w:rFonts w:ascii="Times New Roman" w:hAnsi="Times New Roman"/>
          <w:iCs/>
          <w:sz w:val="26"/>
          <w:szCs w:val="26"/>
        </w:rPr>
        <w:t>/</w:t>
      </w:r>
      <w:r w:rsidR="00521BC5" w:rsidRPr="00CB3F32">
        <w:rPr>
          <w:rFonts w:ascii="Times New Roman" w:hAnsi="Times New Roman"/>
          <w:iCs/>
          <w:sz w:val="26"/>
          <w:szCs w:val="26"/>
        </w:rPr>
        <w:t>12</w:t>
      </w:r>
      <w:r w:rsidR="00383216" w:rsidRPr="00CB3F32">
        <w:rPr>
          <w:rFonts w:ascii="Times New Roman" w:hAnsi="Times New Roman"/>
          <w:iCs/>
          <w:sz w:val="26"/>
          <w:szCs w:val="26"/>
        </w:rPr>
        <w:t>/202</w:t>
      </w:r>
      <w:r w:rsidR="005043F2" w:rsidRPr="00CB3F32">
        <w:rPr>
          <w:rFonts w:ascii="Times New Roman" w:hAnsi="Times New Roman"/>
          <w:iCs/>
          <w:sz w:val="26"/>
          <w:szCs w:val="26"/>
        </w:rPr>
        <w:t>2</w:t>
      </w:r>
      <w:r w:rsidRPr="00CB3F32">
        <w:rPr>
          <w:rFonts w:ascii="Times New Roman" w:hAnsi="Times New Roman"/>
          <w:iCs/>
          <w:sz w:val="26"/>
          <w:szCs w:val="26"/>
        </w:rPr>
        <w:t xml:space="preserve"> của </w:t>
      </w:r>
      <w:r w:rsidRPr="00CB3F32">
        <w:rPr>
          <w:rFonts w:ascii="Times New Roman" w:hAnsi="Times New Roman"/>
          <w:sz w:val="26"/>
          <w:szCs w:val="26"/>
        </w:rPr>
        <w:t>Công ty BVNT</w:t>
      </w:r>
      <w:r w:rsidR="00FC1D42" w:rsidRPr="00CB3F32">
        <w:rPr>
          <w:rFonts w:ascii="Times New Roman" w:hAnsi="Times New Roman"/>
          <w:sz w:val="26"/>
          <w:szCs w:val="26"/>
        </w:rPr>
        <w:t xml:space="preserve"> Yên Bái </w:t>
      </w:r>
    </w:p>
    <w:p w:rsidR="00FB6F32" w:rsidRPr="00CB3F32" w:rsidRDefault="00372A4A" w:rsidP="00675FAE">
      <w:pPr>
        <w:spacing w:before="120" w:after="0" w:line="240" w:lineRule="auto"/>
        <w:ind w:left="360"/>
        <w:jc w:val="both"/>
        <w:rPr>
          <w:rFonts w:ascii="Times New Roman" w:hAnsi="Times New Roman"/>
          <w:b/>
          <w:sz w:val="26"/>
          <w:szCs w:val="26"/>
        </w:rPr>
      </w:pPr>
      <w:r w:rsidRPr="00CB3F32">
        <w:rPr>
          <w:rFonts w:ascii="Times New Roman" w:hAnsi="Times New Roman"/>
          <w:b/>
          <w:sz w:val="26"/>
          <w:szCs w:val="26"/>
        </w:rPr>
        <w:t>8.</w:t>
      </w:r>
      <w:r w:rsidR="00E5502F" w:rsidRPr="00CB3F32">
        <w:rPr>
          <w:rFonts w:ascii="Times New Roman" w:hAnsi="Times New Roman"/>
          <w:b/>
          <w:sz w:val="26"/>
          <w:szCs w:val="26"/>
        </w:rPr>
        <w:t xml:space="preserve"> </w:t>
      </w:r>
      <w:r w:rsidR="00FB6F32" w:rsidRPr="00CB3F32">
        <w:rPr>
          <w:rFonts w:ascii="Times New Roman" w:hAnsi="Times New Roman"/>
          <w:b/>
          <w:sz w:val="26"/>
          <w:szCs w:val="26"/>
        </w:rPr>
        <w:t>Nội dung chi tiết thể lệ chương trình khuyến mại:</w:t>
      </w:r>
    </w:p>
    <w:p w:rsidR="00FE10BD" w:rsidRPr="00CB3F32" w:rsidRDefault="000B29A1" w:rsidP="00675FAE">
      <w:pPr>
        <w:tabs>
          <w:tab w:val="left" w:pos="450"/>
        </w:tabs>
        <w:spacing w:before="120" w:after="0" w:line="240" w:lineRule="auto"/>
        <w:jc w:val="both"/>
        <w:rPr>
          <w:rFonts w:ascii="Times New Roman" w:hAnsi="Times New Roman"/>
          <w:sz w:val="26"/>
          <w:szCs w:val="26"/>
          <w:lang w:val="sv-SE"/>
        </w:rPr>
      </w:pPr>
      <w:r w:rsidRPr="00CB3F32">
        <w:rPr>
          <w:rFonts w:ascii="Times New Roman" w:hAnsi="Times New Roman"/>
          <w:sz w:val="26"/>
          <w:szCs w:val="26"/>
          <w:lang w:val="sv-SE"/>
        </w:rPr>
        <w:tab/>
      </w:r>
      <w:r w:rsidR="00372A4A" w:rsidRPr="00CB3F32">
        <w:rPr>
          <w:rFonts w:ascii="Times New Roman" w:hAnsi="Times New Roman"/>
          <w:sz w:val="26"/>
          <w:szCs w:val="26"/>
          <w:lang w:val="sv-SE"/>
        </w:rPr>
        <w:t>8.</w:t>
      </w:r>
      <w:r w:rsidR="00FE10BD" w:rsidRPr="00CB3F32">
        <w:rPr>
          <w:rFonts w:ascii="Times New Roman" w:hAnsi="Times New Roman"/>
          <w:sz w:val="26"/>
          <w:szCs w:val="26"/>
          <w:lang w:val="sv-SE"/>
        </w:rPr>
        <w:t>1</w:t>
      </w:r>
      <w:r w:rsidR="0029743A" w:rsidRPr="00CB3F32">
        <w:rPr>
          <w:rFonts w:ascii="Times New Roman" w:hAnsi="Times New Roman"/>
          <w:sz w:val="26"/>
          <w:szCs w:val="26"/>
          <w:lang w:val="sv-SE"/>
        </w:rPr>
        <w:t>. Điều kiệ</w:t>
      </w:r>
      <w:r w:rsidR="00990DE0" w:rsidRPr="00CB3F32">
        <w:rPr>
          <w:rFonts w:ascii="Times New Roman" w:hAnsi="Times New Roman"/>
          <w:sz w:val="26"/>
          <w:szCs w:val="26"/>
          <w:lang w:val="sv-SE"/>
        </w:rPr>
        <w:t>n</w:t>
      </w:r>
      <w:r w:rsidR="0029743A" w:rsidRPr="00CB3F32">
        <w:rPr>
          <w:rFonts w:ascii="Times New Roman" w:hAnsi="Times New Roman"/>
          <w:sz w:val="26"/>
          <w:szCs w:val="26"/>
          <w:lang w:val="sv-SE"/>
        </w:rPr>
        <w:t>, cách thức, thủ tục cụ thể:</w:t>
      </w:r>
    </w:p>
    <w:p w:rsidR="00FE10BD" w:rsidRPr="00CB3F32" w:rsidRDefault="00FE10BD" w:rsidP="00675FAE">
      <w:pPr>
        <w:pStyle w:val="ListParagraph"/>
        <w:numPr>
          <w:ilvl w:val="0"/>
          <w:numId w:val="8"/>
        </w:numPr>
        <w:spacing w:before="120" w:after="0" w:line="240" w:lineRule="auto"/>
        <w:contextualSpacing w:val="0"/>
        <w:jc w:val="both"/>
        <w:rPr>
          <w:rFonts w:ascii="Times New Roman" w:hAnsi="Times New Roman"/>
          <w:iCs/>
          <w:sz w:val="26"/>
          <w:szCs w:val="26"/>
        </w:rPr>
      </w:pPr>
      <w:r w:rsidRPr="00CB3F32">
        <w:rPr>
          <w:rFonts w:ascii="Times New Roman" w:hAnsi="Times New Roman"/>
          <w:iCs/>
          <w:sz w:val="26"/>
          <w:szCs w:val="26"/>
        </w:rPr>
        <w:t xml:space="preserve">Trong thời gian khuyến mại, mỗi khách hàng đáp ứng đồng thời các điều kiện tại Mục 6 - Thể lệ chương trình khuyến mại sẽ được nhận 01 mã quay thưởng. </w:t>
      </w:r>
    </w:p>
    <w:p w:rsidR="005560C5" w:rsidRPr="00D4792F" w:rsidRDefault="005560C5" w:rsidP="005560C5">
      <w:pPr>
        <w:pStyle w:val="ListParagraph"/>
        <w:numPr>
          <w:ilvl w:val="0"/>
          <w:numId w:val="8"/>
        </w:numPr>
        <w:spacing w:before="120" w:after="0" w:line="240" w:lineRule="auto"/>
        <w:contextualSpacing w:val="0"/>
        <w:jc w:val="both"/>
        <w:rPr>
          <w:rFonts w:ascii="Times New Roman" w:hAnsi="Times New Roman"/>
          <w:i/>
          <w:iCs/>
          <w:color w:val="FF0000"/>
          <w:sz w:val="26"/>
          <w:szCs w:val="26"/>
        </w:rPr>
      </w:pPr>
      <w:r w:rsidRPr="00DE61EB">
        <w:rPr>
          <w:rFonts w:ascii="Times New Roman" w:hAnsi="Times New Roman"/>
          <w:iCs/>
          <w:sz w:val="26"/>
          <w:szCs w:val="26"/>
        </w:rPr>
        <w:t>KH có phí Phí bảo hiểm định kỳ</w:t>
      </w:r>
      <w:r w:rsidR="00456C3A" w:rsidRPr="00DE61EB">
        <w:rPr>
          <w:rFonts w:ascii="Times New Roman" w:hAnsi="Times New Roman"/>
          <w:iCs/>
          <w:sz w:val="26"/>
          <w:szCs w:val="26"/>
        </w:rPr>
        <w:t xml:space="preserve"> quy năm &gt;=30</w:t>
      </w:r>
      <w:r w:rsidRPr="00DE61EB">
        <w:rPr>
          <w:rFonts w:ascii="Times New Roman" w:hAnsi="Times New Roman"/>
          <w:iCs/>
          <w:sz w:val="26"/>
          <w:szCs w:val="26"/>
        </w:rPr>
        <w:t xml:space="preserve"> tr được nhận thêm 1 mã quay thưởng KH có phí Phí bảo hiểm định kỳ</w:t>
      </w:r>
      <w:r w:rsidR="00203611" w:rsidRPr="00DE61EB">
        <w:rPr>
          <w:rFonts w:ascii="Times New Roman" w:hAnsi="Times New Roman"/>
          <w:iCs/>
          <w:sz w:val="26"/>
          <w:szCs w:val="26"/>
        </w:rPr>
        <w:t xml:space="preserve"> quy năm &gt;</w:t>
      </w:r>
      <w:r w:rsidR="00456C3A" w:rsidRPr="00DE61EB">
        <w:rPr>
          <w:rFonts w:ascii="Times New Roman" w:hAnsi="Times New Roman"/>
          <w:iCs/>
          <w:sz w:val="26"/>
          <w:szCs w:val="26"/>
        </w:rPr>
        <w:t>=</w:t>
      </w:r>
      <w:r w:rsidR="00203611" w:rsidRPr="00DE61EB">
        <w:rPr>
          <w:rFonts w:ascii="Times New Roman" w:hAnsi="Times New Roman"/>
          <w:iCs/>
          <w:sz w:val="26"/>
          <w:szCs w:val="26"/>
        </w:rPr>
        <w:t>5</w:t>
      </w:r>
      <w:r w:rsidR="00456C3A" w:rsidRPr="00DE61EB">
        <w:rPr>
          <w:rFonts w:ascii="Times New Roman" w:hAnsi="Times New Roman"/>
          <w:iCs/>
          <w:sz w:val="26"/>
          <w:szCs w:val="26"/>
        </w:rPr>
        <w:t>0</w:t>
      </w:r>
      <w:r w:rsidRPr="00DE61EB">
        <w:rPr>
          <w:rFonts w:ascii="Times New Roman" w:hAnsi="Times New Roman"/>
          <w:iCs/>
          <w:sz w:val="26"/>
          <w:szCs w:val="26"/>
        </w:rPr>
        <w:t>tr được nhận thêm 2 mã quay thưởng</w:t>
      </w:r>
      <w:r w:rsidRPr="00D4792F">
        <w:rPr>
          <w:rFonts w:ascii="Times New Roman" w:hAnsi="Times New Roman"/>
          <w:i/>
          <w:iCs/>
          <w:color w:val="FF0000"/>
          <w:sz w:val="26"/>
          <w:szCs w:val="26"/>
        </w:rPr>
        <w:t xml:space="preserve"> .</w:t>
      </w:r>
    </w:p>
    <w:p w:rsidR="005560C5" w:rsidRPr="00CB3F32" w:rsidRDefault="005560C5" w:rsidP="005560C5">
      <w:pPr>
        <w:pStyle w:val="ListParagraph"/>
        <w:spacing w:before="120" w:after="0" w:line="240" w:lineRule="auto"/>
        <w:ind w:left="360"/>
        <w:contextualSpacing w:val="0"/>
        <w:jc w:val="both"/>
        <w:rPr>
          <w:rFonts w:ascii="Times New Roman" w:hAnsi="Times New Roman"/>
          <w:i/>
          <w:iCs/>
          <w:sz w:val="26"/>
          <w:szCs w:val="26"/>
        </w:rPr>
      </w:pPr>
      <w:r w:rsidRPr="00CB3F32">
        <w:rPr>
          <w:rFonts w:ascii="Times New Roman" w:hAnsi="Times New Roman"/>
          <w:i/>
          <w:iCs/>
          <w:sz w:val="26"/>
          <w:szCs w:val="26"/>
        </w:rPr>
        <w:t xml:space="preserve">Tối đa KH được nhận 3 mã quay thưởng </w:t>
      </w:r>
    </w:p>
    <w:p w:rsidR="00FE10BD" w:rsidRPr="00CB3F32" w:rsidRDefault="00FE10BD" w:rsidP="00675FAE">
      <w:pPr>
        <w:pStyle w:val="ListParagraph"/>
        <w:spacing w:before="120" w:after="0" w:line="240" w:lineRule="auto"/>
        <w:ind w:left="360"/>
        <w:contextualSpacing w:val="0"/>
        <w:jc w:val="both"/>
        <w:rPr>
          <w:rFonts w:ascii="Times New Roman" w:hAnsi="Times New Roman"/>
          <w:iCs/>
          <w:sz w:val="26"/>
          <w:szCs w:val="26"/>
          <w:lang w:val="sv-SE"/>
        </w:rPr>
      </w:pPr>
      <w:r w:rsidRPr="00CB3F32">
        <w:rPr>
          <w:rFonts w:ascii="Times New Roman" w:hAnsi="Times New Roman"/>
          <w:iCs/>
          <w:sz w:val="26"/>
          <w:szCs w:val="26"/>
          <w:lang w:val="sv-SE"/>
        </w:rPr>
        <w:t>+</w:t>
      </w:r>
      <w:r w:rsidR="00990DE0" w:rsidRPr="00CB3F32">
        <w:rPr>
          <w:rFonts w:ascii="Times New Roman" w:hAnsi="Times New Roman"/>
          <w:iCs/>
          <w:sz w:val="26"/>
          <w:szCs w:val="26"/>
          <w:lang w:val="sv-SE"/>
        </w:rPr>
        <w:t xml:space="preserve"> </w:t>
      </w:r>
      <w:r w:rsidRPr="00CB3F32">
        <w:rPr>
          <w:rFonts w:ascii="Times New Roman" w:hAnsi="Times New Roman"/>
          <w:iCs/>
          <w:sz w:val="26"/>
          <w:szCs w:val="26"/>
          <w:lang w:val="sv-SE"/>
        </w:rPr>
        <w:t>Với Phí bảo hiểm định kỳ quy năm được xác định như sau:</w:t>
      </w:r>
    </w:p>
    <w:p w:rsidR="00FE10BD" w:rsidRPr="00CB3F32" w:rsidRDefault="00FE10BD" w:rsidP="00675FAE">
      <w:pPr>
        <w:pStyle w:val="ListParagraph"/>
        <w:spacing w:before="120" w:after="0" w:line="240" w:lineRule="auto"/>
        <w:ind w:left="360"/>
        <w:contextualSpacing w:val="0"/>
        <w:jc w:val="both"/>
        <w:rPr>
          <w:rFonts w:ascii="Times New Roman" w:hAnsi="Times New Roman"/>
          <w:i/>
          <w:iCs/>
          <w:sz w:val="26"/>
          <w:szCs w:val="26"/>
          <w:lang w:val="sv-SE"/>
        </w:rPr>
      </w:pPr>
      <w:r w:rsidRPr="00CB3F32">
        <w:rPr>
          <w:rFonts w:ascii="Times New Roman" w:hAnsi="Times New Roman"/>
          <w:i/>
          <w:iCs/>
          <w:sz w:val="26"/>
          <w:szCs w:val="26"/>
          <w:lang w:val="sv-SE"/>
        </w:rPr>
        <w:t>*</w:t>
      </w:r>
      <w:r w:rsidR="00990DE0" w:rsidRPr="00CB3F32">
        <w:rPr>
          <w:rFonts w:ascii="Times New Roman" w:hAnsi="Times New Roman"/>
          <w:i/>
          <w:iCs/>
          <w:sz w:val="26"/>
          <w:szCs w:val="26"/>
          <w:lang w:val="sv-SE"/>
        </w:rPr>
        <w:t xml:space="preserve"> </w:t>
      </w:r>
      <w:r w:rsidRPr="00CB3F32">
        <w:rPr>
          <w:rFonts w:ascii="Times New Roman" w:hAnsi="Times New Roman"/>
          <w:i/>
          <w:iCs/>
          <w:sz w:val="26"/>
          <w:szCs w:val="26"/>
          <w:lang w:val="sv-SE"/>
        </w:rPr>
        <w:t>Nếu phí đầu tiên là phí Tháng. Phí định kỳ quy năm = Phí định kỳ đầu tiên x 12</w:t>
      </w:r>
    </w:p>
    <w:p w:rsidR="00FE10BD" w:rsidRPr="00CB3F32" w:rsidRDefault="00FE10BD" w:rsidP="00675FAE">
      <w:pPr>
        <w:pStyle w:val="ListParagraph"/>
        <w:spacing w:before="120" w:after="0" w:line="240" w:lineRule="auto"/>
        <w:ind w:left="360"/>
        <w:contextualSpacing w:val="0"/>
        <w:jc w:val="both"/>
        <w:rPr>
          <w:rFonts w:ascii="Times New Roman" w:hAnsi="Times New Roman"/>
          <w:i/>
          <w:iCs/>
          <w:sz w:val="26"/>
          <w:szCs w:val="26"/>
          <w:lang w:val="sv-SE"/>
        </w:rPr>
      </w:pPr>
      <w:r w:rsidRPr="00CB3F32">
        <w:rPr>
          <w:rFonts w:ascii="Times New Roman" w:hAnsi="Times New Roman"/>
          <w:i/>
          <w:iCs/>
          <w:sz w:val="26"/>
          <w:szCs w:val="26"/>
          <w:lang w:val="sv-SE"/>
        </w:rPr>
        <w:t>*</w:t>
      </w:r>
      <w:r w:rsidR="00990DE0" w:rsidRPr="00CB3F32">
        <w:rPr>
          <w:rFonts w:ascii="Times New Roman" w:hAnsi="Times New Roman"/>
          <w:i/>
          <w:iCs/>
          <w:sz w:val="26"/>
          <w:szCs w:val="26"/>
          <w:lang w:val="sv-SE"/>
        </w:rPr>
        <w:t xml:space="preserve"> </w:t>
      </w:r>
      <w:r w:rsidRPr="00CB3F32">
        <w:rPr>
          <w:rFonts w:ascii="Times New Roman" w:hAnsi="Times New Roman"/>
          <w:i/>
          <w:iCs/>
          <w:sz w:val="26"/>
          <w:szCs w:val="26"/>
          <w:lang w:val="sv-SE"/>
        </w:rPr>
        <w:t>Nếu phí đầu tiên là phí Quý. Phí định kỳ quy năm = Phí định kỳ đầu tiên x 4</w:t>
      </w:r>
    </w:p>
    <w:p w:rsidR="00FE10BD" w:rsidRPr="00CB3F32" w:rsidRDefault="00FE10BD" w:rsidP="00675FAE">
      <w:pPr>
        <w:pStyle w:val="ListParagraph"/>
        <w:spacing w:before="120" w:after="0" w:line="240" w:lineRule="auto"/>
        <w:ind w:left="360"/>
        <w:contextualSpacing w:val="0"/>
        <w:jc w:val="both"/>
        <w:rPr>
          <w:rFonts w:ascii="Times New Roman" w:hAnsi="Times New Roman"/>
          <w:i/>
          <w:iCs/>
          <w:sz w:val="26"/>
          <w:szCs w:val="26"/>
          <w:lang w:val="sv-SE"/>
        </w:rPr>
      </w:pPr>
      <w:r w:rsidRPr="00CB3F32">
        <w:rPr>
          <w:rFonts w:ascii="Times New Roman" w:hAnsi="Times New Roman"/>
          <w:i/>
          <w:iCs/>
          <w:sz w:val="26"/>
          <w:szCs w:val="26"/>
          <w:lang w:val="sv-SE"/>
        </w:rPr>
        <w:t>*</w:t>
      </w:r>
      <w:r w:rsidR="00990DE0" w:rsidRPr="00CB3F32">
        <w:rPr>
          <w:rFonts w:ascii="Times New Roman" w:hAnsi="Times New Roman"/>
          <w:i/>
          <w:iCs/>
          <w:sz w:val="26"/>
          <w:szCs w:val="26"/>
          <w:lang w:val="sv-SE"/>
        </w:rPr>
        <w:t xml:space="preserve"> </w:t>
      </w:r>
      <w:r w:rsidRPr="00CB3F32">
        <w:rPr>
          <w:rFonts w:ascii="Times New Roman" w:hAnsi="Times New Roman"/>
          <w:i/>
          <w:iCs/>
          <w:sz w:val="26"/>
          <w:szCs w:val="26"/>
          <w:lang w:val="sv-SE"/>
        </w:rPr>
        <w:t>Nếu phí đầu tiên là phí 6 Tháng. Phí định kỳ quy năm = Phí định kỳ đầu tiên x 2</w:t>
      </w:r>
    </w:p>
    <w:p w:rsidR="00FE10BD" w:rsidRPr="00CB3F32" w:rsidRDefault="00FE10BD" w:rsidP="00675FAE">
      <w:pPr>
        <w:pStyle w:val="ListParagraph"/>
        <w:spacing w:before="120" w:after="0" w:line="240" w:lineRule="auto"/>
        <w:ind w:left="360"/>
        <w:contextualSpacing w:val="0"/>
        <w:jc w:val="both"/>
        <w:rPr>
          <w:rFonts w:ascii="Times New Roman" w:hAnsi="Times New Roman"/>
          <w:i/>
          <w:iCs/>
          <w:sz w:val="26"/>
          <w:szCs w:val="26"/>
          <w:lang w:val="sv-SE"/>
        </w:rPr>
      </w:pPr>
      <w:r w:rsidRPr="00CB3F32">
        <w:rPr>
          <w:rFonts w:ascii="Times New Roman" w:hAnsi="Times New Roman"/>
          <w:i/>
          <w:iCs/>
          <w:sz w:val="26"/>
          <w:szCs w:val="26"/>
          <w:lang w:val="sv-SE"/>
        </w:rPr>
        <w:t>*</w:t>
      </w:r>
      <w:r w:rsidR="00990DE0" w:rsidRPr="00CB3F32">
        <w:rPr>
          <w:rFonts w:ascii="Times New Roman" w:hAnsi="Times New Roman"/>
          <w:i/>
          <w:iCs/>
          <w:sz w:val="26"/>
          <w:szCs w:val="26"/>
          <w:lang w:val="sv-SE"/>
        </w:rPr>
        <w:t xml:space="preserve"> </w:t>
      </w:r>
      <w:r w:rsidRPr="00CB3F32">
        <w:rPr>
          <w:rFonts w:ascii="Times New Roman" w:hAnsi="Times New Roman"/>
          <w:i/>
          <w:iCs/>
          <w:sz w:val="26"/>
          <w:szCs w:val="26"/>
          <w:lang w:val="sv-SE"/>
        </w:rPr>
        <w:t>Nếu phí đầu tiên là phí 1 lần. Phí định kỳ quy năm = Phí định kỳ đầu tiên x 0.5</w:t>
      </w:r>
    </w:p>
    <w:p w:rsidR="00FE10BD" w:rsidRPr="00CB3F32" w:rsidRDefault="00FE10BD" w:rsidP="00675FAE">
      <w:pPr>
        <w:pStyle w:val="ListParagraph"/>
        <w:spacing w:before="120" w:after="0" w:line="240" w:lineRule="auto"/>
        <w:ind w:left="360"/>
        <w:contextualSpacing w:val="0"/>
        <w:jc w:val="both"/>
        <w:rPr>
          <w:rFonts w:ascii="Times New Roman" w:hAnsi="Times New Roman"/>
          <w:iCs/>
          <w:sz w:val="26"/>
          <w:szCs w:val="26"/>
          <w:lang w:val="sv-SE"/>
        </w:rPr>
      </w:pPr>
      <w:r w:rsidRPr="00CB3F32">
        <w:rPr>
          <w:rFonts w:ascii="Times New Roman" w:hAnsi="Times New Roman"/>
          <w:iCs/>
          <w:sz w:val="26"/>
          <w:szCs w:val="26"/>
          <w:lang w:val="sv-SE"/>
        </w:rPr>
        <w:t xml:space="preserve">Tổng mã quay thưởng: dự kiến khoảng 500 mã cho cả </w:t>
      </w:r>
      <w:r w:rsidRPr="00CB3F32">
        <w:rPr>
          <w:rFonts w:ascii="Times New Roman" w:hAnsi="Times New Roman" w:hint="eastAsia"/>
          <w:iCs/>
          <w:sz w:val="26"/>
          <w:szCs w:val="26"/>
          <w:lang w:val="sv-SE"/>
        </w:rPr>
        <w:t>đ</w:t>
      </w:r>
      <w:r w:rsidRPr="00CB3F32">
        <w:rPr>
          <w:rFonts w:ascii="Times New Roman" w:hAnsi="Times New Roman"/>
          <w:iCs/>
          <w:sz w:val="26"/>
          <w:szCs w:val="26"/>
          <w:lang w:val="sv-SE"/>
        </w:rPr>
        <w:t>ợt quay th</w:t>
      </w:r>
      <w:r w:rsidRPr="00CB3F32">
        <w:rPr>
          <w:rFonts w:ascii="Times New Roman" w:hAnsi="Times New Roman" w:hint="eastAsia"/>
          <w:iCs/>
          <w:sz w:val="26"/>
          <w:szCs w:val="26"/>
          <w:lang w:val="sv-SE"/>
        </w:rPr>
        <w:t>ư</w:t>
      </w:r>
      <w:r w:rsidRPr="00CB3F32">
        <w:rPr>
          <w:rFonts w:ascii="Times New Roman" w:hAnsi="Times New Roman"/>
          <w:iCs/>
          <w:sz w:val="26"/>
          <w:szCs w:val="26"/>
          <w:lang w:val="sv-SE"/>
        </w:rPr>
        <w:t xml:space="preserve">ởng.  </w:t>
      </w:r>
    </w:p>
    <w:p w:rsidR="00FE10BD" w:rsidRPr="00DE61EB" w:rsidRDefault="00FE10BD" w:rsidP="00DE61EB">
      <w:pPr>
        <w:pStyle w:val="ListParagraph"/>
        <w:spacing w:before="120" w:after="0" w:line="240" w:lineRule="auto"/>
        <w:ind w:left="360"/>
        <w:contextualSpacing w:val="0"/>
        <w:jc w:val="both"/>
        <w:rPr>
          <w:rFonts w:ascii="Times New Roman" w:hAnsi="Times New Roman"/>
          <w:i/>
          <w:iCs/>
          <w:sz w:val="26"/>
          <w:szCs w:val="26"/>
          <w:lang w:val="sv-SE"/>
        </w:rPr>
      </w:pPr>
      <w:r w:rsidRPr="00DE61EB">
        <w:rPr>
          <w:rFonts w:ascii="Times New Roman" w:hAnsi="Times New Roman"/>
          <w:i/>
          <w:iCs/>
          <w:sz w:val="26"/>
          <w:szCs w:val="26"/>
          <w:lang w:val="sv-SE"/>
        </w:rPr>
        <w:t xml:space="preserve">Mã quay thưởng là số ký hiệu của hợp đồng bảo hiểm nhân thọ đạt điều kiện tham gia quay thưởng (quy định cụ thể như mục tiếp theo tại thể lệ chương trình). </w:t>
      </w:r>
    </w:p>
    <w:p w:rsidR="00FE10BD" w:rsidRPr="00DE61EB" w:rsidRDefault="00FE10BD" w:rsidP="00DE61EB">
      <w:pPr>
        <w:pStyle w:val="ListParagraph"/>
        <w:spacing w:before="120" w:after="0" w:line="240" w:lineRule="auto"/>
        <w:ind w:left="360"/>
        <w:contextualSpacing w:val="0"/>
        <w:jc w:val="both"/>
        <w:rPr>
          <w:rFonts w:ascii="Times New Roman" w:hAnsi="Times New Roman"/>
          <w:i/>
          <w:iCs/>
          <w:sz w:val="26"/>
          <w:szCs w:val="26"/>
          <w:lang w:val="sv-SE"/>
        </w:rPr>
      </w:pPr>
      <w:r w:rsidRPr="00DE61EB">
        <w:rPr>
          <w:rFonts w:ascii="Times New Roman" w:hAnsi="Times New Roman"/>
          <w:i/>
          <w:iCs/>
          <w:sz w:val="26"/>
          <w:szCs w:val="26"/>
          <w:lang w:val="sv-SE"/>
        </w:rPr>
        <w:t>Mã quay thưởng có cấu trúc như sau: gồm các ký tự là số ký hiệu của Hợp đồng (tức mã Hợp đồng) và số thứ tự (nếu có)</w:t>
      </w:r>
    </w:p>
    <w:p w:rsidR="00FE10BD" w:rsidRPr="00DE61EB" w:rsidRDefault="00FE10BD" w:rsidP="00DE61EB">
      <w:pPr>
        <w:pStyle w:val="ListParagraph"/>
        <w:spacing w:before="120" w:after="0" w:line="240" w:lineRule="auto"/>
        <w:ind w:left="360"/>
        <w:contextualSpacing w:val="0"/>
        <w:jc w:val="both"/>
        <w:rPr>
          <w:rFonts w:ascii="Times New Roman" w:hAnsi="Times New Roman"/>
          <w:i/>
          <w:iCs/>
          <w:sz w:val="26"/>
          <w:szCs w:val="26"/>
          <w:lang w:val="sv-SE"/>
        </w:rPr>
      </w:pPr>
      <w:r w:rsidRPr="00DE61EB">
        <w:rPr>
          <w:rFonts w:ascii="Times New Roman" w:hAnsi="Times New Roman"/>
          <w:i/>
          <w:iCs/>
          <w:sz w:val="26"/>
          <w:szCs w:val="26"/>
          <w:lang w:val="sv-SE"/>
        </w:rPr>
        <w:t>Ví dụ 1: mã Hợp đồng là 987654321=&gt; mã quay thưởng sẽ là: 987654321001</w:t>
      </w:r>
    </w:p>
    <w:p w:rsidR="00FE10BD" w:rsidRPr="00DE61EB" w:rsidRDefault="00FE10BD" w:rsidP="00DE61EB">
      <w:pPr>
        <w:pStyle w:val="ListParagraph"/>
        <w:spacing w:before="120" w:after="0" w:line="240" w:lineRule="auto"/>
        <w:ind w:left="360"/>
        <w:contextualSpacing w:val="0"/>
        <w:jc w:val="both"/>
        <w:rPr>
          <w:rFonts w:ascii="Times New Roman" w:hAnsi="Times New Roman"/>
          <w:i/>
          <w:iCs/>
          <w:sz w:val="26"/>
          <w:szCs w:val="26"/>
          <w:lang w:val="sv-SE"/>
        </w:rPr>
      </w:pPr>
      <w:r w:rsidRPr="00DE61EB">
        <w:rPr>
          <w:rFonts w:ascii="Times New Roman" w:hAnsi="Times New Roman"/>
          <w:i/>
          <w:iCs/>
          <w:sz w:val="26"/>
          <w:szCs w:val="26"/>
          <w:lang w:val="sv-SE"/>
        </w:rPr>
        <w:t>Ví dụ 2: mã Hợp đồng là 123456789 đủ điều kiện nhận 2 mã quay thưởng =&gt; mã quay thưởng sẽ là: 123456789001 và 123456789002</w:t>
      </w:r>
    </w:p>
    <w:p w:rsidR="00FE10BD" w:rsidRPr="00DE61EB" w:rsidRDefault="00DE61EB" w:rsidP="00DE61EB">
      <w:pPr>
        <w:tabs>
          <w:tab w:val="left" w:pos="450"/>
        </w:tabs>
        <w:spacing w:before="120" w:after="0" w:line="240" w:lineRule="auto"/>
        <w:jc w:val="both"/>
        <w:rPr>
          <w:rFonts w:ascii="Times New Roman" w:hAnsi="Times New Roman"/>
          <w:sz w:val="26"/>
          <w:szCs w:val="26"/>
          <w:lang w:val="sv-SE"/>
        </w:rPr>
      </w:pPr>
      <w:r>
        <w:rPr>
          <w:rFonts w:ascii="Times New Roman" w:hAnsi="Times New Roman"/>
          <w:sz w:val="26"/>
          <w:szCs w:val="26"/>
          <w:lang w:val="sv-SE"/>
        </w:rPr>
        <w:tab/>
      </w:r>
      <w:r w:rsidR="00FE10BD" w:rsidRPr="00DE61EB">
        <w:rPr>
          <w:rFonts w:ascii="Times New Roman" w:hAnsi="Times New Roman"/>
          <w:sz w:val="26"/>
          <w:szCs w:val="26"/>
          <w:lang w:val="sv-SE"/>
        </w:rPr>
        <w:t>Q</w:t>
      </w:r>
      <w:r w:rsidR="00FE10BD" w:rsidRPr="00DE61EB" w:rsidDel="001408DB">
        <w:rPr>
          <w:rFonts w:ascii="Times New Roman" w:hAnsi="Times New Roman"/>
          <w:sz w:val="26"/>
          <w:szCs w:val="26"/>
          <w:lang w:val="sv-SE"/>
        </w:rPr>
        <w:t>uay th</w:t>
      </w:r>
      <w:r w:rsidR="00FE10BD" w:rsidRPr="00DE61EB" w:rsidDel="001408DB">
        <w:rPr>
          <w:rFonts w:ascii="Times New Roman" w:hAnsi="Times New Roman" w:hint="eastAsia"/>
          <w:sz w:val="26"/>
          <w:szCs w:val="26"/>
          <w:lang w:val="sv-SE"/>
        </w:rPr>
        <w:t>ư</w:t>
      </w:r>
      <w:r w:rsidR="00FE10BD" w:rsidRPr="00DE61EB" w:rsidDel="001408DB">
        <w:rPr>
          <w:rFonts w:ascii="Times New Roman" w:hAnsi="Times New Roman"/>
          <w:sz w:val="26"/>
          <w:szCs w:val="26"/>
          <w:lang w:val="sv-SE"/>
        </w:rPr>
        <w:t>ởng may mắn là quay th</w:t>
      </w:r>
      <w:r w:rsidR="00FE10BD" w:rsidRPr="00DE61EB" w:rsidDel="001408DB">
        <w:rPr>
          <w:rFonts w:ascii="Times New Roman" w:hAnsi="Times New Roman" w:hint="eastAsia"/>
          <w:sz w:val="26"/>
          <w:szCs w:val="26"/>
          <w:lang w:val="sv-SE"/>
        </w:rPr>
        <w:t>ư</w:t>
      </w:r>
      <w:r w:rsidR="00FE10BD" w:rsidRPr="00DE61EB" w:rsidDel="001408DB">
        <w:rPr>
          <w:rFonts w:ascii="Times New Roman" w:hAnsi="Times New Roman"/>
          <w:sz w:val="26"/>
          <w:szCs w:val="26"/>
          <w:lang w:val="sv-SE"/>
        </w:rPr>
        <w:t>ởng ngẫu nhiên trên phần mềm quay th</w:t>
      </w:r>
      <w:r w:rsidR="00FE10BD" w:rsidRPr="00DE61EB" w:rsidDel="001408DB">
        <w:rPr>
          <w:rFonts w:ascii="Times New Roman" w:hAnsi="Times New Roman" w:hint="eastAsia"/>
          <w:sz w:val="26"/>
          <w:szCs w:val="26"/>
          <w:lang w:val="sv-SE"/>
        </w:rPr>
        <w:t>ư</w:t>
      </w:r>
      <w:r w:rsidR="00FE10BD" w:rsidRPr="00DE61EB" w:rsidDel="001408DB">
        <w:rPr>
          <w:rFonts w:ascii="Times New Roman" w:hAnsi="Times New Roman"/>
          <w:sz w:val="26"/>
          <w:szCs w:val="26"/>
          <w:lang w:val="sv-SE"/>
        </w:rPr>
        <w:t>ởng</w:t>
      </w:r>
      <w:r w:rsidR="00D36C0A" w:rsidRPr="00DE61EB">
        <w:rPr>
          <w:rFonts w:ascii="Times New Roman" w:hAnsi="Times New Roman"/>
          <w:sz w:val="26"/>
          <w:szCs w:val="26"/>
          <w:lang w:val="sv-SE"/>
        </w:rPr>
        <w:t xml:space="preserve"> </w:t>
      </w:r>
      <w:r w:rsidR="00FE10BD" w:rsidRPr="00DE61EB">
        <w:rPr>
          <w:rFonts w:ascii="Times New Roman" w:hAnsi="Times New Roman" w:hint="eastAsia"/>
          <w:sz w:val="26"/>
          <w:szCs w:val="26"/>
          <w:lang w:val="sv-SE"/>
        </w:rPr>
        <w:t>đư</w:t>
      </w:r>
      <w:r w:rsidR="00FE10BD" w:rsidRPr="00DE61EB">
        <w:rPr>
          <w:rFonts w:ascii="Times New Roman" w:hAnsi="Times New Roman"/>
          <w:sz w:val="26"/>
          <w:szCs w:val="26"/>
          <w:lang w:val="sv-SE"/>
        </w:rPr>
        <w:t xml:space="preserve">ợc </w:t>
      </w:r>
      <w:r w:rsidR="00FE10BD" w:rsidRPr="00DE61EB" w:rsidDel="001408DB">
        <w:rPr>
          <w:rFonts w:ascii="Times New Roman" w:hAnsi="Times New Roman"/>
          <w:sz w:val="26"/>
          <w:szCs w:val="26"/>
          <w:lang w:val="sv-SE"/>
        </w:rPr>
        <w:t>tích h</w:t>
      </w:r>
      <w:r w:rsidR="00FE10BD" w:rsidRPr="00DE61EB">
        <w:rPr>
          <w:rFonts w:ascii="Times New Roman" w:hAnsi="Times New Roman"/>
          <w:sz w:val="26"/>
          <w:szCs w:val="26"/>
          <w:lang w:val="sv-SE"/>
        </w:rPr>
        <w:t xml:space="preserve">ợp tự </w:t>
      </w:r>
      <w:r w:rsidR="00FE10BD" w:rsidRPr="00DE61EB">
        <w:rPr>
          <w:rFonts w:ascii="Times New Roman" w:hAnsi="Times New Roman" w:hint="eastAsia"/>
          <w:sz w:val="26"/>
          <w:szCs w:val="26"/>
          <w:lang w:val="sv-SE"/>
        </w:rPr>
        <w:t>đ</w:t>
      </w:r>
      <w:r w:rsidR="00FE10BD" w:rsidRPr="00DE61EB">
        <w:rPr>
          <w:rFonts w:ascii="Times New Roman" w:hAnsi="Times New Roman"/>
          <w:sz w:val="26"/>
          <w:szCs w:val="26"/>
          <w:lang w:val="sv-SE"/>
        </w:rPr>
        <w:t>ộng danh sách khách hàng và mã quay th</w:t>
      </w:r>
      <w:r w:rsidR="00FE10BD" w:rsidRPr="00DE61EB">
        <w:rPr>
          <w:rFonts w:ascii="Times New Roman" w:hAnsi="Times New Roman" w:hint="eastAsia"/>
          <w:sz w:val="26"/>
          <w:szCs w:val="26"/>
          <w:lang w:val="sv-SE"/>
        </w:rPr>
        <w:t>ư</w:t>
      </w:r>
      <w:r w:rsidR="00FE10BD" w:rsidRPr="00DE61EB">
        <w:rPr>
          <w:rFonts w:ascii="Times New Roman" w:hAnsi="Times New Roman"/>
          <w:sz w:val="26"/>
          <w:szCs w:val="26"/>
          <w:lang w:val="sv-SE"/>
        </w:rPr>
        <w:t xml:space="preserve">ởng của danh sách </w:t>
      </w:r>
      <w:r w:rsidR="00FE10BD" w:rsidRPr="00DE61EB">
        <w:rPr>
          <w:rFonts w:ascii="Times New Roman" w:hAnsi="Times New Roman" w:hint="eastAsia"/>
          <w:sz w:val="26"/>
          <w:szCs w:val="26"/>
          <w:lang w:val="sv-SE"/>
        </w:rPr>
        <w:t>đó</w:t>
      </w:r>
      <w:r w:rsidR="00CA4A3E" w:rsidRPr="00DE61EB">
        <w:rPr>
          <w:rFonts w:ascii="Times New Roman" w:hAnsi="Times New Roman"/>
          <w:sz w:val="26"/>
          <w:szCs w:val="26"/>
          <w:lang w:val="sv-SE"/>
        </w:rPr>
        <w:t xml:space="preserve"> do </w:t>
      </w:r>
      <w:r w:rsidR="00FE10BD" w:rsidRPr="00DE61EB">
        <w:rPr>
          <w:rFonts w:ascii="Times New Roman" w:hAnsi="Times New Roman"/>
          <w:sz w:val="26"/>
          <w:szCs w:val="26"/>
          <w:lang w:val="sv-SE"/>
        </w:rPr>
        <w:t xml:space="preserve"> Công ty Bảo Việt Nhân thọ</w:t>
      </w:r>
      <w:r w:rsidR="00CA4A3E" w:rsidRPr="00DE61EB">
        <w:rPr>
          <w:rFonts w:ascii="Times New Roman" w:hAnsi="Times New Roman"/>
          <w:sz w:val="26"/>
          <w:szCs w:val="26"/>
          <w:lang w:val="sv-SE"/>
        </w:rPr>
        <w:t xml:space="preserve"> Yên Bái </w:t>
      </w:r>
      <w:r w:rsidR="00FE10BD" w:rsidRPr="00DE61EB">
        <w:rPr>
          <w:rFonts w:ascii="Times New Roman" w:hAnsi="Times New Roman"/>
          <w:sz w:val="26"/>
          <w:szCs w:val="26"/>
          <w:lang w:val="sv-SE"/>
        </w:rPr>
        <w:t xml:space="preserve"> phát hành.</w:t>
      </w:r>
    </w:p>
    <w:p w:rsidR="00FB6F32" w:rsidRPr="00CB3F32" w:rsidRDefault="000B29A1" w:rsidP="00675FAE">
      <w:pPr>
        <w:tabs>
          <w:tab w:val="left" w:pos="450"/>
        </w:tabs>
        <w:spacing w:before="120" w:after="0" w:line="240" w:lineRule="auto"/>
        <w:jc w:val="both"/>
        <w:rPr>
          <w:rFonts w:ascii="Times New Roman" w:hAnsi="Times New Roman"/>
          <w:sz w:val="26"/>
          <w:szCs w:val="26"/>
          <w:lang w:val="sv-SE"/>
        </w:rPr>
      </w:pPr>
      <w:r w:rsidRPr="00CB3F32">
        <w:rPr>
          <w:rFonts w:ascii="Times New Roman" w:hAnsi="Times New Roman"/>
          <w:sz w:val="26"/>
          <w:szCs w:val="26"/>
          <w:lang w:val="sv-SE"/>
        </w:rPr>
        <w:lastRenderedPageBreak/>
        <w:tab/>
      </w:r>
      <w:r w:rsidR="00372A4A" w:rsidRPr="00CB3F32">
        <w:rPr>
          <w:rFonts w:ascii="Times New Roman" w:hAnsi="Times New Roman"/>
          <w:sz w:val="26"/>
          <w:szCs w:val="26"/>
          <w:lang w:val="sv-SE"/>
        </w:rPr>
        <w:t>8.</w:t>
      </w:r>
      <w:r w:rsidR="0099069D" w:rsidRPr="00CB3F32">
        <w:rPr>
          <w:rFonts w:ascii="Times New Roman" w:hAnsi="Times New Roman"/>
          <w:sz w:val="26"/>
          <w:szCs w:val="26"/>
          <w:lang w:val="sv-SE"/>
        </w:rPr>
        <w:t xml:space="preserve">2. </w:t>
      </w:r>
      <w:r w:rsidR="0029743A" w:rsidRPr="00CB3F32">
        <w:rPr>
          <w:rFonts w:ascii="Times New Roman" w:hAnsi="Times New Roman"/>
          <w:sz w:val="26"/>
          <w:szCs w:val="26"/>
          <w:lang w:val="sv-SE"/>
        </w:rPr>
        <w:t>Thờ</w:t>
      </w:r>
      <w:r w:rsidR="001D44A9" w:rsidRPr="00CB3F32">
        <w:rPr>
          <w:rFonts w:ascii="Times New Roman" w:hAnsi="Times New Roman"/>
          <w:sz w:val="26"/>
          <w:szCs w:val="26"/>
          <w:lang w:val="sv-SE"/>
        </w:rPr>
        <w:t>i gian</w:t>
      </w:r>
      <w:r w:rsidR="0029743A" w:rsidRPr="00CB3F32">
        <w:rPr>
          <w:rFonts w:ascii="Times New Roman" w:hAnsi="Times New Roman"/>
          <w:sz w:val="26"/>
          <w:szCs w:val="26"/>
          <w:lang w:val="sv-SE"/>
        </w:rPr>
        <w:t>, cách thứ</w:t>
      </w:r>
      <w:r w:rsidR="00346755" w:rsidRPr="00CB3F32">
        <w:rPr>
          <w:rFonts w:ascii="Times New Roman" w:hAnsi="Times New Roman"/>
          <w:sz w:val="26"/>
          <w:szCs w:val="26"/>
          <w:lang w:val="sv-SE"/>
        </w:rPr>
        <w:t>c phát hành</w:t>
      </w:r>
      <w:r w:rsidR="0029743A" w:rsidRPr="00CB3F32">
        <w:rPr>
          <w:rFonts w:ascii="Times New Roman" w:hAnsi="Times New Roman"/>
          <w:sz w:val="26"/>
          <w:szCs w:val="26"/>
          <w:lang w:val="sv-SE"/>
        </w:rPr>
        <w:t xml:space="preserve"> bằng chứng xác định trúng thưởng:</w:t>
      </w:r>
    </w:p>
    <w:p w:rsidR="00346755" w:rsidRPr="00CB3F32" w:rsidRDefault="00632C80" w:rsidP="00675FAE">
      <w:pPr>
        <w:tabs>
          <w:tab w:val="left" w:pos="450"/>
        </w:tabs>
        <w:spacing w:before="120" w:after="0" w:line="240" w:lineRule="auto"/>
        <w:jc w:val="both"/>
        <w:rPr>
          <w:rFonts w:ascii="Times New Roman" w:hAnsi="Times New Roman"/>
          <w:sz w:val="26"/>
          <w:szCs w:val="26"/>
          <w:lang w:val="sv-SE"/>
        </w:rPr>
      </w:pPr>
      <w:r w:rsidRPr="00CB3F32">
        <w:rPr>
          <w:rFonts w:ascii="Times New Roman" w:hAnsi="Times New Roman"/>
          <w:sz w:val="26"/>
          <w:szCs w:val="26"/>
          <w:lang w:val="sv-SE"/>
        </w:rPr>
        <w:t xml:space="preserve">   </w:t>
      </w:r>
      <w:r w:rsidR="00F03036" w:rsidRPr="00CB3F32">
        <w:rPr>
          <w:rFonts w:ascii="Times New Roman" w:hAnsi="Times New Roman"/>
          <w:sz w:val="26"/>
          <w:szCs w:val="26"/>
          <w:lang w:val="sv-SE"/>
        </w:rPr>
        <w:t>_ Ngày 2</w:t>
      </w:r>
      <w:r w:rsidR="00D1253B" w:rsidRPr="00CB3F32">
        <w:rPr>
          <w:rFonts w:ascii="Times New Roman" w:hAnsi="Times New Roman"/>
          <w:sz w:val="26"/>
          <w:szCs w:val="26"/>
          <w:lang w:val="sv-SE"/>
        </w:rPr>
        <w:t>5</w:t>
      </w:r>
      <w:r w:rsidR="00F03036" w:rsidRPr="00CB3F32">
        <w:rPr>
          <w:rFonts w:ascii="Times New Roman" w:hAnsi="Times New Roman"/>
          <w:sz w:val="26"/>
          <w:szCs w:val="26"/>
          <w:lang w:val="sv-SE"/>
        </w:rPr>
        <w:t xml:space="preserve"> tháng 1</w:t>
      </w:r>
      <w:r w:rsidR="00307805" w:rsidRPr="00CB3F32">
        <w:rPr>
          <w:rFonts w:ascii="Times New Roman" w:hAnsi="Times New Roman"/>
          <w:sz w:val="26"/>
          <w:szCs w:val="26"/>
          <w:lang w:val="sv-SE"/>
        </w:rPr>
        <w:t>1</w:t>
      </w:r>
      <w:r w:rsidR="008C6E00" w:rsidRPr="00CB3F32">
        <w:rPr>
          <w:rFonts w:ascii="Times New Roman" w:hAnsi="Times New Roman"/>
          <w:sz w:val="26"/>
          <w:szCs w:val="26"/>
          <w:lang w:val="sv-SE"/>
        </w:rPr>
        <w:t xml:space="preserve"> năm 2022</w:t>
      </w:r>
    </w:p>
    <w:p w:rsidR="003B373B" w:rsidRPr="00CB3F32" w:rsidRDefault="003B373B" w:rsidP="00675FAE">
      <w:pPr>
        <w:tabs>
          <w:tab w:val="left" w:pos="450"/>
        </w:tabs>
        <w:spacing w:before="120" w:after="0" w:line="240" w:lineRule="auto"/>
        <w:jc w:val="both"/>
        <w:rPr>
          <w:rFonts w:ascii="Times New Roman" w:hAnsi="Times New Roman"/>
          <w:sz w:val="26"/>
          <w:szCs w:val="26"/>
          <w:lang w:val="sv-SE"/>
        </w:rPr>
      </w:pPr>
      <w:r w:rsidRPr="00CB3F32">
        <w:rPr>
          <w:rFonts w:ascii="Times New Roman" w:hAnsi="Times New Roman"/>
          <w:sz w:val="26"/>
          <w:szCs w:val="26"/>
          <w:lang w:val="sv-SE"/>
        </w:rPr>
        <w:t xml:space="preserve">    _ Cách thức phát hành bằng chứng xác định trúng thưởng: Quay số trúng thưởng</w:t>
      </w:r>
    </w:p>
    <w:p w:rsidR="0029743A" w:rsidRPr="00CB3F32" w:rsidRDefault="000B29A1" w:rsidP="00675FAE">
      <w:pPr>
        <w:tabs>
          <w:tab w:val="left" w:pos="450"/>
        </w:tabs>
        <w:spacing w:before="120" w:after="0" w:line="240" w:lineRule="auto"/>
        <w:jc w:val="both"/>
        <w:rPr>
          <w:rFonts w:ascii="Times New Roman" w:hAnsi="Times New Roman"/>
          <w:sz w:val="26"/>
          <w:szCs w:val="26"/>
          <w:lang w:val="sv-SE"/>
        </w:rPr>
      </w:pPr>
      <w:r w:rsidRPr="00CB3F32">
        <w:rPr>
          <w:rFonts w:ascii="Times New Roman" w:hAnsi="Times New Roman"/>
          <w:sz w:val="26"/>
          <w:szCs w:val="26"/>
          <w:lang w:val="sv-SE"/>
        </w:rPr>
        <w:tab/>
      </w:r>
      <w:r w:rsidR="0029743A" w:rsidRPr="00CB3F32">
        <w:rPr>
          <w:rFonts w:ascii="Times New Roman" w:hAnsi="Times New Roman"/>
          <w:sz w:val="26"/>
          <w:szCs w:val="26"/>
          <w:lang w:val="sv-SE"/>
        </w:rPr>
        <w:t>8.3</w:t>
      </w:r>
      <w:r w:rsidR="00772673" w:rsidRPr="00CB3F32">
        <w:rPr>
          <w:rFonts w:ascii="Times New Roman" w:hAnsi="Times New Roman"/>
          <w:sz w:val="26"/>
          <w:szCs w:val="26"/>
          <w:lang w:val="sv-SE"/>
        </w:rPr>
        <w:t>.</w:t>
      </w:r>
      <w:r w:rsidR="0029743A" w:rsidRPr="00CB3F32">
        <w:rPr>
          <w:rFonts w:ascii="Times New Roman" w:hAnsi="Times New Roman"/>
          <w:sz w:val="26"/>
          <w:szCs w:val="26"/>
          <w:lang w:val="sv-SE"/>
        </w:rPr>
        <w:t xml:space="preserve"> Quy định về bằng chứng xác định trúng thưở</w:t>
      </w:r>
      <w:r w:rsidR="001D44A9" w:rsidRPr="00CB3F32">
        <w:rPr>
          <w:rFonts w:ascii="Times New Roman" w:hAnsi="Times New Roman"/>
          <w:sz w:val="26"/>
          <w:szCs w:val="26"/>
          <w:lang w:val="sv-SE"/>
        </w:rPr>
        <w:t>ng</w:t>
      </w:r>
      <w:r w:rsidR="0029743A" w:rsidRPr="00CB3F32">
        <w:rPr>
          <w:rFonts w:ascii="Times New Roman" w:hAnsi="Times New Roman"/>
          <w:sz w:val="26"/>
          <w:szCs w:val="26"/>
          <w:lang w:val="sv-SE"/>
        </w:rPr>
        <w:t xml:space="preserve">: </w:t>
      </w:r>
    </w:p>
    <w:p w:rsidR="00FB6F32" w:rsidRPr="00CB3F32" w:rsidRDefault="00FB6F32" w:rsidP="00675FAE">
      <w:pPr>
        <w:autoSpaceDE w:val="0"/>
        <w:autoSpaceDN w:val="0"/>
        <w:adjustRightInd w:val="0"/>
        <w:spacing w:before="120" w:after="0" w:line="240" w:lineRule="auto"/>
        <w:ind w:left="360"/>
        <w:jc w:val="both"/>
        <w:rPr>
          <w:rFonts w:ascii="Times New Roman" w:hAnsi="Times New Roman"/>
          <w:sz w:val="26"/>
          <w:szCs w:val="26"/>
          <w:lang w:val="sv-SE"/>
        </w:rPr>
      </w:pPr>
      <w:r w:rsidRPr="00CB3F32">
        <w:rPr>
          <w:rFonts w:ascii="Times New Roman" w:hAnsi="Times New Roman"/>
          <w:sz w:val="26"/>
          <w:szCs w:val="26"/>
          <w:lang w:val="sv-SE"/>
        </w:rPr>
        <w:t>Khách hàng được xem là trúng thưởng hợp lệ và được nhận giải thưởng nếu đáp ứng đồng thời các điều kiện sau:</w:t>
      </w:r>
    </w:p>
    <w:p w:rsidR="00FB6F32" w:rsidRPr="00CB3F32" w:rsidRDefault="00FB6F32" w:rsidP="00675FAE">
      <w:pPr>
        <w:pStyle w:val="ListParagraph"/>
        <w:numPr>
          <w:ilvl w:val="0"/>
          <w:numId w:val="8"/>
        </w:numPr>
        <w:spacing w:before="120" w:after="0" w:line="240" w:lineRule="auto"/>
        <w:contextualSpacing w:val="0"/>
        <w:jc w:val="both"/>
        <w:rPr>
          <w:rFonts w:ascii="Times New Roman" w:hAnsi="Times New Roman"/>
          <w:iCs/>
          <w:sz w:val="26"/>
          <w:szCs w:val="26"/>
          <w:lang w:val="sv-SE"/>
        </w:rPr>
      </w:pPr>
      <w:r w:rsidRPr="00CB3F32">
        <w:rPr>
          <w:rFonts w:ascii="Times New Roman" w:hAnsi="Times New Roman"/>
          <w:iCs/>
          <w:sz w:val="26"/>
          <w:szCs w:val="26"/>
          <w:lang w:val="sv-SE"/>
        </w:rPr>
        <w:t>Là Bên mua bảo hiểm trong Hợp đồng bảo hiểm nhân thọ do Công ty BVNT</w:t>
      </w:r>
      <w:r w:rsidR="00B4014A" w:rsidRPr="00CB3F32">
        <w:rPr>
          <w:rFonts w:ascii="Times New Roman" w:hAnsi="Times New Roman"/>
          <w:iCs/>
          <w:sz w:val="26"/>
          <w:szCs w:val="26"/>
          <w:lang w:val="sv-SE"/>
        </w:rPr>
        <w:t xml:space="preserve">Yên Bái </w:t>
      </w:r>
      <w:r w:rsidRPr="00CB3F32">
        <w:rPr>
          <w:rFonts w:ascii="Times New Roman" w:hAnsi="Times New Roman"/>
          <w:iCs/>
          <w:sz w:val="26"/>
          <w:szCs w:val="26"/>
          <w:lang w:val="sv-SE"/>
        </w:rPr>
        <w:t xml:space="preserve"> khai thác, có mã quay thưởng hợp lệ và Hợp đồng này còn hiệu lực đến ngày BVNT trao thưởng, không ở trong tình trạng: nợ phí/vay phí tự động/duy trì số tiền bảo hiểm giảm.</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 xml:space="preserve">Khách hàng được thông báo trúng thưởng phải cung cấp cho BVNT: </w:t>
      </w:r>
      <w:r w:rsidR="00E25EE6" w:rsidRPr="00CB3F32">
        <w:rPr>
          <w:rFonts w:ascii="Times New Roman" w:hAnsi="Times New Roman"/>
          <w:iCs/>
          <w:spacing w:val="-2"/>
          <w:sz w:val="26"/>
          <w:szCs w:val="26"/>
          <w:lang w:val="sv-SE"/>
        </w:rPr>
        <w:t>bản sao giấy chứng nhận bảo hiểm có mã hợp đồng trúng thưởng kèm theo hợp đồng bảo hiểm gốc để đối chiếu (Công ty sẽ trả lại hợp đồng BHNT gốc cho khách hàng sau khi đối chiếu xong)</w:t>
      </w:r>
    </w:p>
    <w:p w:rsidR="00BC799C" w:rsidRPr="00CB3F32" w:rsidRDefault="000B29A1" w:rsidP="00675FAE">
      <w:pPr>
        <w:tabs>
          <w:tab w:val="left" w:pos="450"/>
        </w:tabs>
        <w:spacing w:before="120" w:after="0" w:line="240" w:lineRule="auto"/>
        <w:ind w:left="360"/>
        <w:jc w:val="both"/>
        <w:rPr>
          <w:rFonts w:ascii="Times New Roman" w:hAnsi="Times New Roman"/>
          <w:sz w:val="26"/>
          <w:szCs w:val="26"/>
          <w:lang w:val="sv-SE"/>
        </w:rPr>
      </w:pPr>
      <w:r w:rsidRPr="00CB3F32">
        <w:rPr>
          <w:rFonts w:ascii="Times New Roman" w:hAnsi="Times New Roman"/>
          <w:sz w:val="26"/>
          <w:szCs w:val="26"/>
          <w:lang w:val="sv-SE"/>
        </w:rPr>
        <w:t>8.4</w:t>
      </w:r>
      <w:r w:rsidR="0071602E" w:rsidRPr="00CB3F32">
        <w:rPr>
          <w:rFonts w:ascii="Times New Roman" w:hAnsi="Times New Roman"/>
          <w:sz w:val="26"/>
          <w:szCs w:val="26"/>
          <w:lang w:val="sv-SE"/>
        </w:rPr>
        <w:t>.</w:t>
      </w:r>
      <w:r w:rsidR="0029743A" w:rsidRPr="00CB3F32">
        <w:rPr>
          <w:rFonts w:ascii="Times New Roman" w:hAnsi="Times New Roman"/>
          <w:sz w:val="26"/>
          <w:szCs w:val="26"/>
          <w:lang w:val="sv-SE"/>
        </w:rPr>
        <w:t xml:space="preserve"> </w:t>
      </w:r>
      <w:r w:rsidR="00FB6F32" w:rsidRPr="00CB3F32">
        <w:rPr>
          <w:rFonts w:ascii="Times New Roman" w:hAnsi="Times New Roman"/>
          <w:sz w:val="26"/>
          <w:szCs w:val="26"/>
          <w:lang w:val="sv-SE"/>
        </w:rPr>
        <w:t xml:space="preserve">Thời gian, </w:t>
      </w:r>
      <w:r w:rsidR="00FB6F32" w:rsidRPr="00CB3F32">
        <w:rPr>
          <w:rFonts w:ascii="Times New Roman" w:hAnsi="Times New Roman" w:hint="eastAsia"/>
          <w:sz w:val="26"/>
          <w:szCs w:val="26"/>
          <w:lang w:val="sv-SE"/>
        </w:rPr>
        <w:t>đ</w:t>
      </w:r>
      <w:r w:rsidR="00FB6F32" w:rsidRPr="00CB3F32">
        <w:rPr>
          <w:rFonts w:ascii="Times New Roman" w:hAnsi="Times New Roman"/>
          <w:sz w:val="26"/>
          <w:szCs w:val="26"/>
          <w:lang w:val="sv-SE"/>
        </w:rPr>
        <w:t xml:space="preserve">ịa </w:t>
      </w:r>
      <w:r w:rsidR="00FB6F32" w:rsidRPr="00CB3F32">
        <w:rPr>
          <w:rFonts w:ascii="Times New Roman" w:hAnsi="Times New Roman" w:hint="eastAsia"/>
          <w:sz w:val="26"/>
          <w:szCs w:val="26"/>
          <w:lang w:val="sv-SE"/>
        </w:rPr>
        <w:t>đ</w:t>
      </w:r>
      <w:r w:rsidR="00FB6F32" w:rsidRPr="00CB3F32">
        <w:rPr>
          <w:rFonts w:ascii="Times New Roman" w:hAnsi="Times New Roman"/>
          <w:sz w:val="26"/>
          <w:szCs w:val="26"/>
          <w:lang w:val="sv-SE"/>
        </w:rPr>
        <w:t>iểm tổ chức quay th</w:t>
      </w:r>
      <w:r w:rsidR="00FB6F32" w:rsidRPr="00CB3F32">
        <w:rPr>
          <w:rFonts w:ascii="Times New Roman" w:hAnsi="Times New Roman" w:hint="eastAsia"/>
          <w:sz w:val="26"/>
          <w:szCs w:val="26"/>
          <w:lang w:val="sv-SE"/>
        </w:rPr>
        <w:t>ư</w:t>
      </w:r>
      <w:r w:rsidR="00FB6F32" w:rsidRPr="00CB3F32">
        <w:rPr>
          <w:rFonts w:ascii="Times New Roman" w:hAnsi="Times New Roman"/>
          <w:sz w:val="26"/>
          <w:szCs w:val="26"/>
          <w:lang w:val="sv-SE"/>
        </w:rPr>
        <w:t>ởng may mắn:</w:t>
      </w:r>
    </w:p>
    <w:p w:rsidR="00FB6F32" w:rsidRPr="007328F0" w:rsidRDefault="00BC799C" w:rsidP="00675FAE">
      <w:pPr>
        <w:tabs>
          <w:tab w:val="left" w:pos="450"/>
        </w:tabs>
        <w:spacing w:before="120" w:after="0" w:line="240" w:lineRule="auto"/>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 xml:space="preserve">     </w:t>
      </w:r>
      <w:r w:rsidRPr="007328F0">
        <w:rPr>
          <w:rFonts w:ascii="Times New Roman" w:hAnsi="Times New Roman"/>
          <w:iCs/>
          <w:spacing w:val="-2"/>
          <w:sz w:val="26"/>
          <w:szCs w:val="26"/>
          <w:lang w:val="sv-SE"/>
        </w:rPr>
        <w:t>-</w:t>
      </w:r>
      <w:r w:rsidR="00675FAE" w:rsidRPr="007328F0">
        <w:rPr>
          <w:rFonts w:ascii="Times New Roman" w:hAnsi="Times New Roman"/>
          <w:iCs/>
          <w:spacing w:val="-2"/>
          <w:sz w:val="26"/>
          <w:szCs w:val="26"/>
          <w:lang w:val="sv-SE"/>
        </w:rPr>
        <w:t xml:space="preserve"> </w:t>
      </w:r>
      <w:r w:rsidR="00FB6F32" w:rsidRPr="007328F0">
        <w:rPr>
          <w:rFonts w:ascii="Times New Roman" w:hAnsi="Times New Roman"/>
          <w:iCs/>
          <w:spacing w:val="-2"/>
          <w:sz w:val="26"/>
          <w:szCs w:val="26"/>
          <w:lang w:val="sv-SE"/>
        </w:rPr>
        <w:t xml:space="preserve">Thời gian quay thưởng vào ngày: </w:t>
      </w:r>
      <w:r w:rsidR="00822144" w:rsidRPr="007328F0">
        <w:rPr>
          <w:rFonts w:ascii="Times New Roman" w:hAnsi="Times New Roman"/>
          <w:iCs/>
          <w:spacing w:val="-2"/>
          <w:sz w:val="26"/>
          <w:szCs w:val="26"/>
          <w:lang w:val="sv-SE"/>
        </w:rPr>
        <w:t>25/11/2022</w:t>
      </w:r>
    </w:p>
    <w:p w:rsidR="00FA304D" w:rsidRPr="007328F0" w:rsidRDefault="00FA304D" w:rsidP="00675FAE">
      <w:pPr>
        <w:tabs>
          <w:tab w:val="left" w:pos="450"/>
        </w:tabs>
        <w:spacing w:before="120" w:after="0" w:line="240" w:lineRule="auto"/>
        <w:jc w:val="both"/>
        <w:rPr>
          <w:rFonts w:ascii="Times New Roman" w:hAnsi="Times New Roman"/>
          <w:sz w:val="26"/>
          <w:szCs w:val="26"/>
          <w:lang w:val="sv-SE"/>
        </w:rPr>
      </w:pPr>
      <w:r w:rsidRPr="007328F0">
        <w:rPr>
          <w:rFonts w:ascii="Times New Roman" w:hAnsi="Times New Roman"/>
          <w:iCs/>
          <w:spacing w:val="-2"/>
          <w:sz w:val="26"/>
          <w:szCs w:val="26"/>
          <w:lang w:val="sv-SE"/>
        </w:rPr>
        <w:t xml:space="preserve">      - Địa điểm tổ chức : Trung tâm tổ chức sự kiện Sunrise – P. Đồng Tâm , TP Yên Bái , tỉnh Yên Bái .</w:t>
      </w:r>
    </w:p>
    <w:p w:rsidR="00FB6F32" w:rsidRPr="00CB3F32" w:rsidRDefault="00BC799C" w:rsidP="00675FAE">
      <w:pPr>
        <w:spacing w:before="120" w:after="0" w:line="240" w:lineRule="auto"/>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 xml:space="preserve">     -</w:t>
      </w:r>
      <w:r w:rsidR="00675FAE" w:rsidRPr="00CB3F32">
        <w:rPr>
          <w:rFonts w:ascii="Times New Roman" w:hAnsi="Times New Roman"/>
          <w:iCs/>
          <w:spacing w:val="-2"/>
          <w:sz w:val="26"/>
          <w:szCs w:val="26"/>
          <w:lang w:val="sv-SE"/>
        </w:rPr>
        <w:t xml:space="preserve"> </w:t>
      </w:r>
      <w:r w:rsidR="00FB6F32" w:rsidRPr="00CB3F32">
        <w:rPr>
          <w:rFonts w:ascii="Times New Roman" w:hAnsi="Times New Roman"/>
          <w:iCs/>
          <w:spacing w:val="-2"/>
          <w:sz w:val="26"/>
          <w:szCs w:val="26"/>
          <w:lang w:val="sv-SE"/>
        </w:rPr>
        <w:t>Các khách hàng đại diện tham dự Lễ quay thưởng sẽ được BVNT gửi Thư mời tham dự trước 0</w:t>
      </w:r>
      <w:r w:rsidRPr="00CB3F32">
        <w:rPr>
          <w:rFonts w:ascii="Times New Roman" w:hAnsi="Times New Roman"/>
          <w:iCs/>
          <w:spacing w:val="-2"/>
          <w:sz w:val="26"/>
          <w:szCs w:val="26"/>
          <w:lang w:val="sv-SE"/>
        </w:rPr>
        <w:t>3</w:t>
      </w:r>
      <w:r w:rsidR="00FB6F32" w:rsidRPr="00CB3F32">
        <w:rPr>
          <w:rFonts w:ascii="Times New Roman" w:hAnsi="Times New Roman"/>
          <w:iCs/>
          <w:spacing w:val="-2"/>
          <w:sz w:val="26"/>
          <w:szCs w:val="26"/>
          <w:lang w:val="sv-SE"/>
        </w:rPr>
        <w:t xml:space="preserve"> (</w:t>
      </w:r>
      <w:r w:rsidRPr="00CB3F32">
        <w:rPr>
          <w:rFonts w:ascii="Times New Roman" w:hAnsi="Times New Roman"/>
          <w:iCs/>
          <w:spacing w:val="-2"/>
          <w:sz w:val="26"/>
          <w:szCs w:val="26"/>
          <w:lang w:val="sv-SE"/>
        </w:rPr>
        <w:t>ba</w:t>
      </w:r>
      <w:r w:rsidR="00FB6F32" w:rsidRPr="00CB3F32">
        <w:rPr>
          <w:rFonts w:ascii="Times New Roman" w:hAnsi="Times New Roman"/>
          <w:iCs/>
          <w:spacing w:val="-2"/>
          <w:sz w:val="26"/>
          <w:szCs w:val="26"/>
          <w:lang w:val="sv-SE"/>
        </w:rPr>
        <w:t>) ngày tổ chức quay thưở</w:t>
      </w:r>
      <w:r w:rsidR="00E25EE6" w:rsidRPr="00CB3F32">
        <w:rPr>
          <w:rFonts w:ascii="Times New Roman" w:hAnsi="Times New Roman"/>
          <w:iCs/>
          <w:spacing w:val="-2"/>
          <w:sz w:val="26"/>
          <w:szCs w:val="26"/>
          <w:lang w:val="sv-SE"/>
        </w:rPr>
        <w:t>ng</w:t>
      </w:r>
      <w:r w:rsidR="00FB6F32" w:rsidRPr="00CB3F32">
        <w:rPr>
          <w:rFonts w:ascii="Times New Roman" w:hAnsi="Times New Roman"/>
          <w:iCs/>
          <w:spacing w:val="-2"/>
          <w:sz w:val="26"/>
          <w:szCs w:val="26"/>
          <w:lang w:val="sv-SE"/>
        </w:rPr>
        <w:t>.</w:t>
      </w:r>
    </w:p>
    <w:p w:rsidR="0029743A" w:rsidRPr="00CB3F32" w:rsidRDefault="0029743A" w:rsidP="00675FAE">
      <w:pPr>
        <w:spacing w:before="120" w:after="0" w:line="240" w:lineRule="auto"/>
        <w:ind w:firstLine="360"/>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8.5</w:t>
      </w:r>
      <w:r w:rsidR="0071602E" w:rsidRPr="00CB3F32">
        <w:rPr>
          <w:rFonts w:ascii="Times New Roman" w:hAnsi="Times New Roman"/>
          <w:iCs/>
          <w:spacing w:val="-2"/>
          <w:sz w:val="26"/>
          <w:szCs w:val="26"/>
          <w:lang w:val="sv-SE"/>
        </w:rPr>
        <w:t>.</w:t>
      </w:r>
      <w:r w:rsidRPr="00CB3F32">
        <w:rPr>
          <w:rFonts w:ascii="Times New Roman" w:hAnsi="Times New Roman"/>
          <w:iCs/>
          <w:spacing w:val="-2"/>
          <w:sz w:val="26"/>
          <w:szCs w:val="26"/>
          <w:lang w:val="sv-SE"/>
        </w:rPr>
        <w:t xml:space="preserve"> Thông báo trúng thưởng:</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Kết quả buổi quay thưởng trúng thưởng được lập thành biên bản có xác nhận của các bên tham gia chứng kiến buổi quay thưởng gồm đại diện khách hàng, đại diện cơ quan quản lý Nhà nước (nếu có) và đại diện BVNT.</w:t>
      </w:r>
    </w:p>
    <w:p w:rsidR="00346755" w:rsidRPr="00CB3F32" w:rsidRDefault="00346755" w:rsidP="00675FAE">
      <w:pPr>
        <w:numPr>
          <w:ilvl w:val="1"/>
          <w:numId w:val="5"/>
        </w:numPr>
        <w:tabs>
          <w:tab w:val="clear" w:pos="1080"/>
        </w:tabs>
        <w:spacing w:before="120" w:after="0" w:line="240" w:lineRule="auto"/>
        <w:ind w:left="360"/>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Trong vòng 05 (n</w:t>
      </w:r>
      <w:r w:rsidRPr="00CB3F32">
        <w:rPr>
          <w:rFonts w:ascii="Times New Roman" w:hAnsi="Times New Roman" w:hint="eastAsia"/>
          <w:iCs/>
          <w:spacing w:val="-2"/>
          <w:sz w:val="26"/>
          <w:szCs w:val="26"/>
          <w:lang w:val="sv-SE"/>
        </w:rPr>
        <w:t>ă</w:t>
      </w:r>
      <w:r w:rsidRPr="00CB3F32">
        <w:rPr>
          <w:rFonts w:ascii="Times New Roman" w:hAnsi="Times New Roman"/>
          <w:iCs/>
          <w:spacing w:val="-2"/>
          <w:sz w:val="26"/>
          <w:szCs w:val="26"/>
          <w:lang w:val="sv-SE"/>
        </w:rPr>
        <w:t xml:space="preserve">m) ngày làm việc kể từ ngày có kết quả quay thưởng, BVNT sẽ thông báo kết quả cho Khách hàng trúng thưởng qua điện thoại và thời gian, địa điểm BVNT tổ chức trao thưởng. </w:t>
      </w:r>
    </w:p>
    <w:p w:rsidR="0029743A" w:rsidRPr="00CB3F32" w:rsidRDefault="0029743A" w:rsidP="00675FAE">
      <w:pPr>
        <w:spacing w:before="120" w:after="0" w:line="240" w:lineRule="auto"/>
        <w:ind w:firstLine="360"/>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8.6</w:t>
      </w:r>
      <w:r w:rsidR="0071602E" w:rsidRPr="00CB3F32">
        <w:rPr>
          <w:rFonts w:ascii="Times New Roman" w:hAnsi="Times New Roman"/>
          <w:iCs/>
          <w:spacing w:val="-2"/>
          <w:sz w:val="26"/>
          <w:szCs w:val="26"/>
          <w:lang w:val="sv-SE"/>
        </w:rPr>
        <w:t>.</w:t>
      </w:r>
      <w:r w:rsidRPr="00CB3F32">
        <w:rPr>
          <w:rFonts w:ascii="Times New Roman" w:hAnsi="Times New Roman"/>
          <w:iCs/>
          <w:spacing w:val="-2"/>
          <w:sz w:val="26"/>
          <w:szCs w:val="26"/>
          <w:lang w:val="sv-SE"/>
        </w:rPr>
        <w:t xml:space="preserve"> Thời gian, địa điểm, cách thức, thủ tục trao thưởng: </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Thời gian BVNT tổ chức trao thưởng sẽ diễn ra trong vòng 30 ngày kể từ ngày kết thúc Chương trình khuyến mại và được tổ chức tại địa bàn Tỉnh/thành phố nơi khách hàng sinh sống. Nếu hết thời hạn này mà người trúng thưởng hợp lệ không làm thủ tục nhận giải thưởng theo thông báo của BVNT thì sẽ được xem là khách hàng từ chối nhận thưởng, BVNT sẽ xem như giải thưởng không có người trúng thưởng và sẽ được xử lý theo quy định của pháp luật hiện hành.</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z w:val="26"/>
          <w:szCs w:val="26"/>
          <w:lang w:val="sv-SE"/>
        </w:rPr>
      </w:pPr>
      <w:r w:rsidRPr="00CB3F32">
        <w:rPr>
          <w:rFonts w:ascii="Times New Roman" w:hAnsi="Times New Roman"/>
          <w:iCs/>
          <w:spacing w:val="-2"/>
          <w:sz w:val="26"/>
          <w:szCs w:val="26"/>
          <w:lang w:val="sv-SE"/>
        </w:rPr>
        <w:t>Khi nhận thưởng khách hàng cần xuất trình</w:t>
      </w:r>
      <w:r w:rsidRPr="00CB3F32">
        <w:rPr>
          <w:rFonts w:ascii="Times New Roman" w:hAnsi="Times New Roman"/>
          <w:iCs/>
          <w:sz w:val="26"/>
          <w:szCs w:val="26"/>
          <w:lang w:val="sv-SE"/>
        </w:rPr>
        <w:t>:</w:t>
      </w:r>
    </w:p>
    <w:p w:rsidR="00FB6F32" w:rsidRPr="00CB3F32" w:rsidRDefault="00FB6F32" w:rsidP="00675FAE">
      <w:pPr>
        <w:numPr>
          <w:ilvl w:val="0"/>
          <w:numId w:val="9"/>
        </w:numPr>
        <w:tabs>
          <w:tab w:val="clear" w:pos="786"/>
          <w:tab w:val="num" w:pos="360"/>
        </w:tabs>
        <w:spacing w:before="120" w:after="0" w:line="240" w:lineRule="auto"/>
        <w:ind w:left="360" w:hanging="274"/>
        <w:jc w:val="both"/>
        <w:rPr>
          <w:rFonts w:ascii="Times New Roman" w:hAnsi="Times New Roman"/>
          <w:iCs/>
          <w:sz w:val="26"/>
          <w:szCs w:val="26"/>
          <w:lang w:val="sv-SE"/>
        </w:rPr>
      </w:pPr>
      <w:r w:rsidRPr="00CB3F32">
        <w:rPr>
          <w:rFonts w:ascii="Times New Roman" w:hAnsi="Times New Roman"/>
          <w:iCs/>
          <w:sz w:val="26"/>
          <w:szCs w:val="26"/>
          <w:lang w:val="sv-SE"/>
        </w:rPr>
        <w:t>Bản sao chứng thực của CMND/Căn cước công dân/Hộ chiếu, giấy ủy quyề</w:t>
      </w:r>
      <w:r w:rsidR="00F6667C" w:rsidRPr="00CB3F32">
        <w:rPr>
          <w:rFonts w:ascii="Times New Roman" w:hAnsi="Times New Roman"/>
          <w:iCs/>
          <w:sz w:val="26"/>
          <w:szCs w:val="26"/>
          <w:lang w:val="sv-SE"/>
        </w:rPr>
        <w:t>n bản gốc (nếu người nhận thưởng không phải là BMBH của hợp đồng trúng thưởng)</w:t>
      </w:r>
    </w:p>
    <w:p w:rsidR="00FB6F32" w:rsidRPr="00CB3F32" w:rsidRDefault="00FB6F32" w:rsidP="00675FAE">
      <w:pPr>
        <w:numPr>
          <w:ilvl w:val="0"/>
          <w:numId w:val="9"/>
        </w:numPr>
        <w:tabs>
          <w:tab w:val="clear" w:pos="786"/>
          <w:tab w:val="num" w:pos="360"/>
        </w:tabs>
        <w:spacing w:before="120" w:after="0" w:line="240" w:lineRule="auto"/>
        <w:ind w:left="360" w:hanging="274"/>
        <w:jc w:val="both"/>
        <w:rPr>
          <w:rFonts w:ascii="Times New Roman" w:hAnsi="Times New Roman"/>
          <w:iCs/>
          <w:sz w:val="26"/>
          <w:szCs w:val="26"/>
          <w:lang w:val="sv-SE"/>
        </w:rPr>
      </w:pPr>
      <w:r w:rsidRPr="00CB3F32">
        <w:rPr>
          <w:rFonts w:ascii="Times New Roman" w:hAnsi="Times New Roman"/>
          <w:iCs/>
          <w:sz w:val="26"/>
          <w:szCs w:val="26"/>
          <w:lang w:val="sv-SE"/>
        </w:rPr>
        <w:t>Hợp đồng bảo hiểm gốc, hóa đơn nộp phí bảo hiểm của kỳ nộp phí gần nhất (bản gố</w:t>
      </w:r>
      <w:r w:rsidR="00F6667C" w:rsidRPr="00CB3F32">
        <w:rPr>
          <w:rFonts w:ascii="Times New Roman" w:hAnsi="Times New Roman"/>
          <w:iCs/>
          <w:sz w:val="26"/>
          <w:szCs w:val="26"/>
          <w:lang w:val="sv-SE"/>
        </w:rPr>
        <w:t>c) để đối chiếu và bản sao (photo) giấy chứng nhận bảo hiểm có mã số hợp đồng trúng thưởng.</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pacing w:val="-3"/>
          <w:sz w:val="26"/>
          <w:szCs w:val="26"/>
          <w:lang w:val="sv-SE"/>
        </w:rPr>
      </w:pPr>
      <w:r w:rsidRPr="00CB3F32">
        <w:rPr>
          <w:rFonts w:ascii="Times New Roman" w:hAnsi="Times New Roman"/>
          <w:iCs/>
          <w:spacing w:val="-3"/>
          <w:sz w:val="26"/>
          <w:szCs w:val="26"/>
          <w:lang w:val="sv-SE"/>
        </w:rPr>
        <w:t>Các Khách hàng sau khi nhận giải thưởng nếu t</w:t>
      </w:r>
      <w:r w:rsidRPr="00CB3F32">
        <w:rPr>
          <w:rFonts w:ascii="Times New Roman" w:hAnsi="Times New Roman"/>
          <w:spacing w:val="-3"/>
          <w:sz w:val="26"/>
          <w:szCs w:val="26"/>
        </w:rPr>
        <w:t>ừ chối tiếp tục tham gia bảo hiểm trong thời gian cân nhắc theo quy định Điều khoản</w:t>
      </w:r>
      <w:r w:rsidRPr="00CB3F32">
        <w:rPr>
          <w:rFonts w:ascii="Times New Roman" w:hAnsi="Times New Roman"/>
          <w:iCs/>
          <w:spacing w:val="-3"/>
          <w:sz w:val="26"/>
          <w:szCs w:val="26"/>
          <w:lang w:val="sv-SE"/>
        </w:rPr>
        <w:t xml:space="preserve"> sẽ phải hoàn trả giải thưởng cho BVNT khi làm thủ tục chấm dứt Hợp đồng trước khi nhận số tiền của Hợp đồng được </w:t>
      </w:r>
      <w:r w:rsidRPr="00CB3F32">
        <w:rPr>
          <w:rFonts w:ascii="Times New Roman" w:hAnsi="Times New Roman"/>
          <w:iCs/>
          <w:spacing w:val="-3"/>
          <w:sz w:val="26"/>
          <w:szCs w:val="26"/>
          <w:lang w:val="sv-SE"/>
        </w:rPr>
        <w:lastRenderedPageBreak/>
        <w:t xml:space="preserve">hoàn lại hoặc BVNT có quyền đối trừ giá trị giải thưởng vào số tiền của Hợp đồng phải hoàn lại. Trường hợp số tiền của Hợp đồng phải hoàn lại không đủ để đối trừ giá trị giải thưởng, khách hàng có nghĩa vụ trả cho BVNT số tiền chênh lệch còn lại.  </w:t>
      </w:r>
    </w:p>
    <w:p w:rsidR="00FB6F32" w:rsidRPr="00CB3F32" w:rsidRDefault="000B29A1" w:rsidP="00675FAE">
      <w:pPr>
        <w:tabs>
          <w:tab w:val="left" w:pos="450"/>
        </w:tabs>
        <w:spacing w:before="120" w:after="0" w:line="240" w:lineRule="auto"/>
        <w:jc w:val="both"/>
        <w:rPr>
          <w:rFonts w:ascii="Times New Roman" w:hAnsi="Times New Roman"/>
          <w:b/>
          <w:iCs/>
          <w:sz w:val="26"/>
          <w:szCs w:val="26"/>
          <w:lang w:val="sv-SE"/>
        </w:rPr>
      </w:pPr>
      <w:r w:rsidRPr="00CB3F32">
        <w:rPr>
          <w:rFonts w:ascii="Times New Roman" w:hAnsi="Times New Roman"/>
          <w:iCs/>
          <w:sz w:val="26"/>
          <w:szCs w:val="26"/>
          <w:lang w:val="sv-SE"/>
        </w:rPr>
        <w:tab/>
      </w:r>
      <w:r w:rsidR="0029743A" w:rsidRPr="00CB3F32">
        <w:rPr>
          <w:rFonts w:ascii="Times New Roman" w:hAnsi="Times New Roman"/>
          <w:b/>
          <w:iCs/>
          <w:sz w:val="26"/>
          <w:szCs w:val="26"/>
          <w:lang w:val="sv-SE"/>
        </w:rPr>
        <w:t>9.</w:t>
      </w:r>
      <w:r w:rsidRPr="00CB3F32">
        <w:rPr>
          <w:rFonts w:ascii="Times New Roman" w:hAnsi="Times New Roman"/>
          <w:b/>
          <w:iCs/>
          <w:sz w:val="26"/>
          <w:szCs w:val="26"/>
          <w:lang w:val="sv-SE"/>
        </w:rPr>
        <w:t xml:space="preserve"> </w:t>
      </w:r>
      <w:r w:rsidR="00FB6F32" w:rsidRPr="00CB3F32">
        <w:rPr>
          <w:rFonts w:ascii="Times New Roman" w:hAnsi="Times New Roman"/>
          <w:b/>
          <w:iCs/>
          <w:sz w:val="26"/>
          <w:szCs w:val="26"/>
          <w:lang w:val="sv-SE"/>
        </w:rPr>
        <w:t xml:space="preserve">Quy </w:t>
      </w:r>
      <w:r w:rsidR="00FB6F32" w:rsidRPr="00CB3F32">
        <w:rPr>
          <w:rFonts w:ascii="Times New Roman" w:hAnsi="Times New Roman" w:cs="Calibri"/>
          <w:b/>
          <w:iCs/>
          <w:sz w:val="26"/>
          <w:szCs w:val="26"/>
          <w:lang w:val="sv-SE"/>
        </w:rPr>
        <w:t>đ</w:t>
      </w:r>
      <w:r w:rsidR="00FB6F32" w:rsidRPr="00CB3F32">
        <w:rPr>
          <w:rFonts w:ascii="Times New Roman" w:hAnsi="Times New Roman"/>
          <w:b/>
          <w:iCs/>
          <w:sz w:val="26"/>
          <w:szCs w:val="26"/>
          <w:lang w:val="sv-SE"/>
        </w:rPr>
        <w:t xml:space="preserve">ịnh về </w:t>
      </w:r>
      <w:r w:rsidR="00FB6F32" w:rsidRPr="00CB3F32">
        <w:rPr>
          <w:rFonts w:ascii="Times New Roman" w:hAnsi="Times New Roman" w:hint="eastAsia"/>
          <w:b/>
          <w:iCs/>
          <w:sz w:val="26"/>
          <w:szCs w:val="26"/>
          <w:lang w:val="sv-SE"/>
        </w:rPr>
        <w:t>đ</w:t>
      </w:r>
      <w:r w:rsidR="00FB6F32" w:rsidRPr="00CB3F32">
        <w:rPr>
          <w:rFonts w:ascii="Times New Roman" w:hAnsi="Times New Roman"/>
          <w:b/>
          <w:iCs/>
          <w:sz w:val="26"/>
          <w:szCs w:val="26"/>
          <w:lang w:val="sv-SE"/>
        </w:rPr>
        <w:t xml:space="preserve">ầu mối giải </w:t>
      </w:r>
      <w:r w:rsidR="00FB6F32" w:rsidRPr="00CB3F32">
        <w:rPr>
          <w:rFonts w:ascii="Times New Roman" w:hAnsi="Times New Roman" w:hint="eastAsia"/>
          <w:b/>
          <w:iCs/>
          <w:sz w:val="26"/>
          <w:szCs w:val="26"/>
          <w:lang w:val="sv-SE"/>
        </w:rPr>
        <w:t>đá</w:t>
      </w:r>
      <w:r w:rsidR="00FB6F32" w:rsidRPr="00CB3F32">
        <w:rPr>
          <w:rFonts w:ascii="Times New Roman" w:hAnsi="Times New Roman"/>
          <w:b/>
          <w:iCs/>
          <w:sz w:val="26"/>
          <w:szCs w:val="26"/>
          <w:lang w:val="sv-SE"/>
        </w:rPr>
        <w:t>p thắc mắc:</w:t>
      </w:r>
    </w:p>
    <w:p w:rsidR="00E31F70" w:rsidRPr="00CB3F32" w:rsidRDefault="00FB6F32" w:rsidP="00675FAE">
      <w:pPr>
        <w:autoSpaceDE w:val="0"/>
        <w:autoSpaceDN w:val="0"/>
        <w:adjustRightInd w:val="0"/>
        <w:spacing w:before="120" w:after="0" w:line="240" w:lineRule="auto"/>
        <w:ind w:left="360"/>
        <w:jc w:val="both"/>
        <w:rPr>
          <w:rFonts w:ascii="Times New Roman" w:hAnsi="Times New Roman"/>
          <w:sz w:val="26"/>
          <w:szCs w:val="26"/>
          <w:lang w:val="sv-SE"/>
        </w:rPr>
      </w:pPr>
      <w:r w:rsidRPr="00CB3F32">
        <w:rPr>
          <w:rFonts w:ascii="Times New Roman" w:hAnsi="Times New Roman"/>
          <w:sz w:val="26"/>
          <w:szCs w:val="26"/>
          <w:lang w:val="sv-SE"/>
        </w:rPr>
        <w:t xml:space="preserve">Để được giải đáp các thắc mắc liên quan đến chương trình khuyến mại này, khách hàng liên hệ: </w:t>
      </w:r>
    </w:p>
    <w:p w:rsidR="00E31F70" w:rsidRPr="00CB3F32" w:rsidRDefault="00E31F70" w:rsidP="00675FAE">
      <w:pPr>
        <w:pStyle w:val="ListParagraph"/>
        <w:numPr>
          <w:ilvl w:val="0"/>
          <w:numId w:val="17"/>
        </w:numPr>
        <w:spacing w:before="120" w:after="0" w:line="240" w:lineRule="auto"/>
        <w:jc w:val="both"/>
        <w:rPr>
          <w:rFonts w:ascii="Times New Roman" w:hAnsi="Times New Roman"/>
          <w:sz w:val="26"/>
          <w:szCs w:val="26"/>
          <w:lang w:val="sv-SE"/>
        </w:rPr>
      </w:pPr>
      <w:r w:rsidRPr="00CB3F32">
        <w:rPr>
          <w:rFonts w:ascii="Times New Roman" w:hAnsi="Times New Roman"/>
          <w:sz w:val="26"/>
          <w:szCs w:val="26"/>
          <w:lang w:val="sv-SE"/>
        </w:rPr>
        <w:t>Công ty Bảo Việt Nhân thọ</w:t>
      </w:r>
      <w:r w:rsidR="00AD102D" w:rsidRPr="00CB3F32">
        <w:rPr>
          <w:rFonts w:ascii="Times New Roman" w:hAnsi="Times New Roman"/>
          <w:sz w:val="26"/>
          <w:szCs w:val="26"/>
          <w:lang w:val="sv-SE"/>
        </w:rPr>
        <w:t xml:space="preserve"> Yên Bái </w:t>
      </w:r>
    </w:p>
    <w:p w:rsidR="00E31F70" w:rsidRPr="00CB3F32" w:rsidRDefault="00E31F70" w:rsidP="00675FAE">
      <w:pPr>
        <w:pStyle w:val="ListParagraph"/>
        <w:numPr>
          <w:ilvl w:val="0"/>
          <w:numId w:val="17"/>
        </w:numPr>
        <w:tabs>
          <w:tab w:val="left" w:pos="1260"/>
          <w:tab w:val="num" w:pos="3240"/>
        </w:tabs>
        <w:spacing w:before="120" w:after="0" w:line="240" w:lineRule="auto"/>
        <w:jc w:val="both"/>
        <w:rPr>
          <w:rFonts w:ascii="Times New Roman" w:hAnsi="Times New Roman"/>
          <w:sz w:val="26"/>
          <w:szCs w:val="26"/>
          <w:lang w:val="sv-SE"/>
        </w:rPr>
      </w:pPr>
      <w:r w:rsidRPr="00CB3F32">
        <w:rPr>
          <w:rFonts w:ascii="Times New Roman" w:hAnsi="Times New Roman"/>
          <w:sz w:val="26"/>
          <w:szCs w:val="26"/>
          <w:lang w:val="sv-SE"/>
        </w:rPr>
        <w:t xml:space="preserve">Địa chỉ: Số </w:t>
      </w:r>
      <w:r w:rsidR="00AD102D" w:rsidRPr="00CB3F32">
        <w:rPr>
          <w:rFonts w:ascii="Times New Roman" w:hAnsi="Times New Roman"/>
          <w:sz w:val="26"/>
          <w:szCs w:val="26"/>
          <w:lang w:val="sv-SE"/>
        </w:rPr>
        <w:t>103</w:t>
      </w:r>
      <w:r w:rsidR="00A031A1" w:rsidRPr="00CB3F32">
        <w:rPr>
          <w:rFonts w:ascii="Times New Roman" w:hAnsi="Times New Roman"/>
          <w:sz w:val="26"/>
          <w:szCs w:val="26"/>
          <w:lang w:val="sv-SE"/>
        </w:rPr>
        <w:t>2</w:t>
      </w:r>
      <w:r w:rsidR="00675FAE" w:rsidRPr="00CB3F32">
        <w:rPr>
          <w:rFonts w:ascii="Times New Roman" w:hAnsi="Times New Roman"/>
          <w:sz w:val="26"/>
          <w:szCs w:val="26"/>
          <w:lang w:val="sv-SE"/>
        </w:rPr>
        <w:t xml:space="preserve"> </w:t>
      </w:r>
      <w:r w:rsidRPr="00CB3F32">
        <w:rPr>
          <w:rFonts w:ascii="Times New Roman" w:hAnsi="Times New Roman"/>
          <w:sz w:val="26"/>
          <w:szCs w:val="26"/>
          <w:lang w:val="sv-SE"/>
        </w:rPr>
        <w:t xml:space="preserve">- </w:t>
      </w:r>
      <w:r w:rsidR="00FC1D42" w:rsidRPr="00CB3F32">
        <w:rPr>
          <w:rFonts w:ascii="Times New Roman" w:hAnsi="Times New Roman"/>
          <w:sz w:val="26"/>
          <w:szCs w:val="26"/>
          <w:lang w:val="sv-SE"/>
        </w:rPr>
        <w:t xml:space="preserve"> Đường Điện Biên </w:t>
      </w:r>
      <w:r w:rsidR="00675FAE" w:rsidRPr="00CB3F32">
        <w:rPr>
          <w:rFonts w:ascii="Times New Roman" w:hAnsi="Times New Roman"/>
          <w:sz w:val="26"/>
          <w:szCs w:val="26"/>
          <w:lang w:val="sv-SE"/>
        </w:rPr>
        <w:t>-</w:t>
      </w:r>
      <w:r w:rsidRPr="00CB3F32">
        <w:rPr>
          <w:rFonts w:ascii="Times New Roman" w:hAnsi="Times New Roman"/>
          <w:sz w:val="26"/>
          <w:szCs w:val="26"/>
          <w:lang w:val="sv-SE"/>
        </w:rPr>
        <w:t xml:space="preserve"> </w:t>
      </w:r>
      <w:r w:rsidR="00675FAE" w:rsidRPr="00CB3F32">
        <w:rPr>
          <w:rFonts w:ascii="Times New Roman" w:hAnsi="Times New Roman"/>
          <w:sz w:val="26"/>
          <w:szCs w:val="26"/>
          <w:lang w:val="sv-SE"/>
        </w:rPr>
        <w:t xml:space="preserve">Phường Đồng Tâm - </w:t>
      </w:r>
      <w:r w:rsidRPr="00CB3F32">
        <w:rPr>
          <w:rFonts w:ascii="Times New Roman" w:hAnsi="Times New Roman"/>
          <w:sz w:val="26"/>
          <w:szCs w:val="26"/>
          <w:lang w:val="sv-SE"/>
        </w:rPr>
        <w:t xml:space="preserve">Thành phố </w:t>
      </w:r>
      <w:r w:rsidR="00FC1D42" w:rsidRPr="00CB3F32">
        <w:rPr>
          <w:rFonts w:ascii="Times New Roman" w:hAnsi="Times New Roman"/>
          <w:sz w:val="26"/>
          <w:szCs w:val="26"/>
          <w:lang w:val="sv-SE"/>
        </w:rPr>
        <w:t xml:space="preserve">Yên Bái </w:t>
      </w:r>
      <w:r w:rsidRPr="00CB3F32">
        <w:rPr>
          <w:rFonts w:ascii="Times New Roman" w:hAnsi="Times New Roman"/>
          <w:sz w:val="26"/>
          <w:szCs w:val="26"/>
          <w:lang w:val="sv-SE"/>
        </w:rPr>
        <w:t>- Tỉ</w:t>
      </w:r>
      <w:r w:rsidR="00FC1D42" w:rsidRPr="00CB3F32">
        <w:rPr>
          <w:rFonts w:ascii="Times New Roman" w:hAnsi="Times New Roman"/>
          <w:sz w:val="26"/>
          <w:szCs w:val="26"/>
          <w:lang w:val="sv-SE"/>
        </w:rPr>
        <w:t>nh Yên Bái</w:t>
      </w:r>
    </w:p>
    <w:p w:rsidR="00E31F70" w:rsidRPr="00CB3F32" w:rsidRDefault="00E31F70" w:rsidP="00675FAE">
      <w:pPr>
        <w:pStyle w:val="ListParagraph"/>
        <w:numPr>
          <w:ilvl w:val="0"/>
          <w:numId w:val="17"/>
        </w:numPr>
        <w:tabs>
          <w:tab w:val="left" w:pos="1260"/>
          <w:tab w:val="num" w:pos="3240"/>
        </w:tabs>
        <w:spacing w:before="120" w:after="0" w:line="240" w:lineRule="auto"/>
        <w:jc w:val="both"/>
        <w:rPr>
          <w:rFonts w:ascii="Times New Roman" w:hAnsi="Times New Roman"/>
          <w:sz w:val="26"/>
          <w:szCs w:val="26"/>
          <w:lang w:val="sv-SE"/>
        </w:rPr>
      </w:pPr>
      <w:r w:rsidRPr="00CB3F32">
        <w:rPr>
          <w:rFonts w:ascii="Times New Roman" w:hAnsi="Times New Roman"/>
          <w:sz w:val="26"/>
          <w:szCs w:val="26"/>
          <w:lang w:val="sv-SE"/>
        </w:rPr>
        <w:t>Số điện thoạ</w:t>
      </w:r>
      <w:r w:rsidR="00FC1D42" w:rsidRPr="00CB3F32">
        <w:rPr>
          <w:rFonts w:ascii="Times New Roman" w:hAnsi="Times New Roman"/>
          <w:sz w:val="26"/>
          <w:szCs w:val="26"/>
          <w:lang w:val="sv-SE"/>
        </w:rPr>
        <w:t>i: 02163.853.497</w:t>
      </w:r>
    </w:p>
    <w:p w:rsidR="00FB6F32" w:rsidRPr="00CB3F32" w:rsidRDefault="0029743A" w:rsidP="00675FAE">
      <w:pPr>
        <w:autoSpaceDE w:val="0"/>
        <w:autoSpaceDN w:val="0"/>
        <w:adjustRightInd w:val="0"/>
        <w:spacing w:before="120" w:after="0" w:line="240" w:lineRule="auto"/>
        <w:ind w:firstLine="360"/>
        <w:jc w:val="both"/>
        <w:rPr>
          <w:rFonts w:ascii="Times New Roman" w:hAnsi="Times New Roman"/>
          <w:b/>
          <w:sz w:val="26"/>
          <w:szCs w:val="26"/>
          <w:lang w:val="sv-SE"/>
        </w:rPr>
      </w:pPr>
      <w:r w:rsidRPr="00CB3F32">
        <w:rPr>
          <w:rFonts w:ascii="Times New Roman" w:hAnsi="Times New Roman"/>
          <w:b/>
          <w:sz w:val="26"/>
          <w:szCs w:val="26"/>
          <w:lang w:val="sv-SE"/>
        </w:rPr>
        <w:t>10.</w:t>
      </w:r>
      <w:r w:rsidR="00675FAE" w:rsidRPr="00CB3F32">
        <w:rPr>
          <w:rFonts w:ascii="Times New Roman" w:hAnsi="Times New Roman"/>
          <w:b/>
          <w:sz w:val="26"/>
          <w:szCs w:val="26"/>
          <w:lang w:val="sv-SE"/>
        </w:rPr>
        <w:t xml:space="preserve"> </w:t>
      </w:r>
      <w:r w:rsidR="00FB6F32" w:rsidRPr="00CB3F32">
        <w:rPr>
          <w:rFonts w:ascii="Times New Roman" w:hAnsi="Times New Roman"/>
          <w:b/>
          <w:sz w:val="26"/>
          <w:szCs w:val="26"/>
          <w:lang w:val="sv-SE"/>
        </w:rPr>
        <w:t>Trách nhiệm</w:t>
      </w:r>
      <w:r w:rsidRPr="00CB3F32">
        <w:rPr>
          <w:rFonts w:ascii="Times New Roman" w:hAnsi="Times New Roman"/>
          <w:b/>
          <w:sz w:val="26"/>
          <w:szCs w:val="26"/>
          <w:lang w:val="sv-SE"/>
        </w:rPr>
        <w:t xml:space="preserve"> công bố </w:t>
      </w:r>
      <w:r w:rsidR="00FB6F32" w:rsidRPr="00CB3F32">
        <w:rPr>
          <w:rFonts w:ascii="Times New Roman" w:hAnsi="Times New Roman"/>
          <w:b/>
          <w:sz w:val="26"/>
          <w:szCs w:val="26"/>
          <w:lang w:val="sv-SE"/>
        </w:rPr>
        <w:t>thông báo</w:t>
      </w:r>
      <w:r w:rsidR="00675FAE" w:rsidRPr="00CB3F32">
        <w:rPr>
          <w:rFonts w:ascii="Times New Roman" w:hAnsi="Times New Roman"/>
          <w:b/>
          <w:sz w:val="26"/>
          <w:szCs w:val="26"/>
          <w:lang w:val="sv-SE"/>
        </w:rPr>
        <w:t xml:space="preserve"> thông tin</w:t>
      </w:r>
      <w:r w:rsidRPr="00CB3F32">
        <w:rPr>
          <w:rFonts w:ascii="Times New Roman" w:hAnsi="Times New Roman"/>
          <w:b/>
          <w:sz w:val="26"/>
          <w:szCs w:val="26"/>
          <w:lang w:val="sv-SE"/>
        </w:rPr>
        <w:t xml:space="preserve">: </w:t>
      </w:r>
    </w:p>
    <w:p w:rsidR="00FB6F32" w:rsidRPr="00CB3F32" w:rsidRDefault="00FB6F32" w:rsidP="00675FAE">
      <w:pPr>
        <w:autoSpaceDE w:val="0"/>
        <w:autoSpaceDN w:val="0"/>
        <w:adjustRightInd w:val="0"/>
        <w:spacing w:before="120" w:after="0" w:line="240" w:lineRule="auto"/>
        <w:ind w:left="360"/>
        <w:jc w:val="both"/>
        <w:rPr>
          <w:rFonts w:ascii="Times New Roman" w:hAnsi="Times New Roman"/>
          <w:sz w:val="26"/>
          <w:szCs w:val="26"/>
          <w:lang w:val="sv-SE"/>
        </w:rPr>
      </w:pPr>
      <w:r w:rsidRPr="00CB3F32">
        <w:rPr>
          <w:rFonts w:ascii="Times New Roman" w:hAnsi="Times New Roman"/>
          <w:sz w:val="26"/>
          <w:szCs w:val="26"/>
          <w:lang w:val="sv-SE"/>
        </w:rPr>
        <w:t xml:space="preserve">Công ty BVNT </w:t>
      </w:r>
      <w:r w:rsidR="00FC1D42" w:rsidRPr="00CB3F32">
        <w:rPr>
          <w:rFonts w:ascii="Times New Roman" w:hAnsi="Times New Roman"/>
          <w:sz w:val="26"/>
          <w:szCs w:val="26"/>
          <w:lang w:val="sv-SE"/>
        </w:rPr>
        <w:t xml:space="preserve">Yên Bái </w:t>
      </w:r>
      <w:r w:rsidRPr="00CB3F32">
        <w:rPr>
          <w:rFonts w:ascii="Times New Roman" w:hAnsi="Times New Roman"/>
          <w:sz w:val="26"/>
          <w:szCs w:val="26"/>
          <w:lang w:val="sv-SE"/>
        </w:rPr>
        <w:t>có trách nhiệm thông báo đầy đủ chi tiết nội dung của thể lệ chương trình khuyến mại và thông tin khách hàng nhận thưởng.</w:t>
      </w:r>
    </w:p>
    <w:p w:rsidR="00FB6F32" w:rsidRPr="00CB3F32" w:rsidRDefault="0029743A" w:rsidP="00675FAE">
      <w:pPr>
        <w:spacing w:before="120" w:after="0" w:line="240" w:lineRule="auto"/>
        <w:rPr>
          <w:rFonts w:ascii="Times New Roman" w:hAnsi="Times New Roman"/>
          <w:b/>
          <w:sz w:val="26"/>
          <w:szCs w:val="26"/>
        </w:rPr>
      </w:pPr>
      <w:r w:rsidRPr="00CB3F32">
        <w:rPr>
          <w:rFonts w:ascii="Times New Roman" w:hAnsi="Times New Roman"/>
          <w:b/>
          <w:sz w:val="26"/>
          <w:szCs w:val="26"/>
        </w:rPr>
        <w:t xml:space="preserve">     11.</w:t>
      </w:r>
      <w:r w:rsidR="00675FAE" w:rsidRPr="00CB3F32">
        <w:rPr>
          <w:rFonts w:ascii="Times New Roman" w:hAnsi="Times New Roman"/>
          <w:b/>
          <w:sz w:val="26"/>
          <w:szCs w:val="26"/>
        </w:rPr>
        <w:t xml:space="preserve"> </w:t>
      </w:r>
      <w:r w:rsidR="00FB6F32" w:rsidRPr="00CB3F32">
        <w:rPr>
          <w:rFonts w:ascii="Times New Roman" w:hAnsi="Times New Roman"/>
          <w:b/>
          <w:sz w:val="26"/>
          <w:szCs w:val="26"/>
        </w:rPr>
        <w:t>Các quy định khác:</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z w:val="26"/>
          <w:szCs w:val="26"/>
          <w:lang w:val="sv-SE"/>
        </w:rPr>
      </w:pPr>
      <w:r w:rsidRPr="00CB3F32">
        <w:rPr>
          <w:rFonts w:ascii="Times New Roman" w:hAnsi="Times New Roman"/>
          <w:iCs/>
          <w:sz w:val="26"/>
          <w:szCs w:val="26"/>
          <w:lang w:val="sv-SE"/>
        </w:rPr>
        <w:t xml:space="preserve">BVNT được quyền sử dụng hình ảnh, thông tin của khách hàng trúng thưởng vào các hoạt động quảng cáo, truyền thông liên quan đến hoạt động của BVNT </w:t>
      </w:r>
      <w:r w:rsidR="002D7EC5" w:rsidRPr="00CB3F32">
        <w:rPr>
          <w:rFonts w:ascii="Times New Roman" w:hAnsi="Times New Roman"/>
          <w:iCs/>
          <w:sz w:val="26"/>
          <w:szCs w:val="26"/>
          <w:lang w:val="sv-SE"/>
        </w:rPr>
        <w:t>nếu được sự</w:t>
      </w:r>
      <w:r w:rsidRPr="00CB3F32">
        <w:rPr>
          <w:rFonts w:ascii="Times New Roman" w:hAnsi="Times New Roman"/>
          <w:iCs/>
          <w:sz w:val="26"/>
          <w:szCs w:val="26"/>
          <w:lang w:val="sv-SE"/>
        </w:rPr>
        <w:t xml:space="preserve"> đồng ý của khách hàng.</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z w:val="26"/>
          <w:szCs w:val="26"/>
          <w:lang w:val="sv-SE"/>
        </w:rPr>
      </w:pPr>
      <w:r w:rsidRPr="00CB3F32">
        <w:rPr>
          <w:rFonts w:ascii="Times New Roman" w:hAnsi="Times New Roman"/>
          <w:iCs/>
          <w:sz w:val="26"/>
          <w:szCs w:val="26"/>
          <w:lang w:val="sv-SE"/>
        </w:rPr>
        <w:t>Trong trường hợp xảy ra khiếu nại liên quan đến chương trình khuyến mại này, BVNT có trách nhiệm tự giải quyết các khiếu nại một cách thỏa đáng nhất cho khách hàng. Nếu trong quá trình giải quyết các khiếu nại mà vẫn chưa đạt được sự thống nhất của hai bên thì sẽ được xử lý theo quy định của pháp luật Việt Nam.</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z w:val="26"/>
          <w:szCs w:val="26"/>
          <w:lang w:val="sv-SE"/>
        </w:rPr>
      </w:pPr>
      <w:r w:rsidRPr="00CB3F32">
        <w:rPr>
          <w:rFonts w:ascii="Times New Roman" w:hAnsi="Times New Roman"/>
          <w:iCs/>
          <w:sz w:val="26"/>
          <w:szCs w:val="26"/>
          <w:lang w:val="sv-SE"/>
        </w:rPr>
        <w:t>Nếu vì lý do bất khả kháng (theo quy định của pháp luật) hoặc vì bất kỳ lý do nào khác nằm ngoài tầm kiểm soát của BVNT hay không phải do lỗi của BVNT mà:</w:t>
      </w:r>
    </w:p>
    <w:p w:rsidR="00FB6F32" w:rsidRPr="00CB3F32" w:rsidRDefault="00FB6F32" w:rsidP="00675FAE">
      <w:pPr>
        <w:numPr>
          <w:ilvl w:val="0"/>
          <w:numId w:val="9"/>
        </w:numPr>
        <w:tabs>
          <w:tab w:val="clear" w:pos="786"/>
          <w:tab w:val="num" w:pos="360"/>
        </w:tabs>
        <w:spacing w:before="120" w:after="0" w:line="240" w:lineRule="auto"/>
        <w:ind w:left="360" w:hanging="270"/>
        <w:jc w:val="both"/>
        <w:rPr>
          <w:rFonts w:ascii="Times New Roman" w:hAnsi="Times New Roman"/>
          <w:iCs/>
          <w:sz w:val="26"/>
          <w:szCs w:val="26"/>
          <w:lang w:val="sv-SE"/>
        </w:rPr>
      </w:pPr>
      <w:r w:rsidRPr="00CB3F32">
        <w:rPr>
          <w:rFonts w:ascii="Times New Roman" w:hAnsi="Times New Roman"/>
          <w:iCs/>
          <w:sz w:val="26"/>
          <w:szCs w:val="26"/>
          <w:lang w:val="sv-SE"/>
        </w:rPr>
        <w:t>Chương trình khuyến mại không được diễn ra như kế hoạch hoặc làm thay đổi hay ảnh hưởng đến sự điều hành, quản lý và  bảo vệ tính công bằng, tình trạng nguyên vẹn hay việc thực hiện hợp thức chương trình khuyến mại, BVNT có quyền (trong phạm vi được pháp luật cho phép) hủy bỏ, kết thúc, thay đổi hoặc trì hoãn một phần hoặc toàn bộ chương trình và/hoặc có thể loại ra khỏi chương trình khuyến mại bất kỳ cá nhân nào trong bất kỳ trường hợp nào có liên quan đến việc gây rối, phá hoại hay gian lận trong chương trình khuyến mại.</w:t>
      </w:r>
    </w:p>
    <w:p w:rsidR="00FB6F32" w:rsidRPr="00CB3F32" w:rsidRDefault="00FB6F32" w:rsidP="00675FAE">
      <w:pPr>
        <w:numPr>
          <w:ilvl w:val="0"/>
          <w:numId w:val="9"/>
        </w:numPr>
        <w:tabs>
          <w:tab w:val="clear" w:pos="786"/>
          <w:tab w:val="num" w:pos="360"/>
        </w:tabs>
        <w:spacing w:before="120" w:after="0" w:line="240" w:lineRule="auto"/>
        <w:ind w:left="360" w:hanging="270"/>
        <w:jc w:val="both"/>
        <w:rPr>
          <w:rFonts w:ascii="Times New Roman" w:hAnsi="Times New Roman"/>
          <w:iCs/>
          <w:spacing w:val="-2"/>
          <w:sz w:val="26"/>
          <w:szCs w:val="26"/>
          <w:lang w:val="sv-SE"/>
        </w:rPr>
      </w:pPr>
      <w:r w:rsidRPr="00CB3F32">
        <w:rPr>
          <w:rFonts w:ascii="Times New Roman" w:hAnsi="Times New Roman"/>
          <w:iCs/>
          <w:spacing w:val="-2"/>
          <w:sz w:val="26"/>
          <w:szCs w:val="26"/>
          <w:lang w:val="sv-SE"/>
        </w:rPr>
        <w:t>Dẫn đến việc BVNT không thể phát hành các hợp đồng (đủ điều kiện hưởng khuyến mãi theo quy định tại Mục 6 nêu trên) đưa vào quay thưởng của các đợt, BVNT sẽ không phải chịu trách nhiệm về những trường hợp chậm phát hành hợp đồng này.</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z w:val="26"/>
          <w:szCs w:val="26"/>
        </w:rPr>
      </w:pPr>
      <w:r w:rsidRPr="00CB3F32">
        <w:rPr>
          <w:rFonts w:ascii="Times New Roman" w:hAnsi="Times New Roman"/>
          <w:iCs/>
          <w:sz w:val="26"/>
          <w:szCs w:val="26"/>
        </w:rPr>
        <w:t>Tất cả thông tin cá nhân của Khách hàng được cung cấp cho chương trình khuyến mại này sẽ được BVNT lưu giữ và xử lý theo pháp luật hiện hành về bảo vệ thông tin cá nhân (trừ các thông tin về người trúng giải được sử dụng cho mục đích quảng cáo như quy định tại mục này).</w:t>
      </w:r>
    </w:p>
    <w:p w:rsidR="00FB6F32" w:rsidRPr="00CB3F32" w:rsidRDefault="00FB6F32" w:rsidP="00675FAE">
      <w:pPr>
        <w:numPr>
          <w:ilvl w:val="1"/>
          <w:numId w:val="5"/>
        </w:numPr>
        <w:tabs>
          <w:tab w:val="clear" w:pos="1080"/>
        </w:tabs>
        <w:spacing w:before="120" w:after="0" w:line="240" w:lineRule="auto"/>
        <w:ind w:left="360"/>
        <w:jc w:val="both"/>
        <w:rPr>
          <w:rFonts w:ascii="Times New Roman" w:hAnsi="Times New Roman"/>
          <w:iCs/>
          <w:spacing w:val="-6"/>
          <w:sz w:val="26"/>
          <w:szCs w:val="26"/>
        </w:rPr>
      </w:pPr>
      <w:r w:rsidRPr="00CB3F32">
        <w:rPr>
          <w:rFonts w:ascii="Times New Roman" w:hAnsi="Times New Roman"/>
          <w:iCs/>
          <w:spacing w:val="-6"/>
          <w:sz w:val="26"/>
          <w:szCs w:val="26"/>
        </w:rPr>
        <w:t>Đối với những giải thưởng không có người trúng thưởng hoặc nhận thưởng BVNT phải trích nộp 50% giá trị giải thưởng đã công bố vào ngân sách Nhà nướ</w:t>
      </w:r>
      <w:r w:rsidR="000B29A1" w:rsidRPr="00CB3F32">
        <w:rPr>
          <w:rFonts w:ascii="Times New Roman" w:hAnsi="Times New Roman"/>
          <w:iCs/>
          <w:spacing w:val="-6"/>
          <w:sz w:val="26"/>
          <w:szCs w:val="26"/>
        </w:rPr>
        <w:t>c theo pháp luật hiện hành./</w:t>
      </w:r>
      <w:r w:rsidRPr="00CB3F32">
        <w:rPr>
          <w:rFonts w:ascii="Times New Roman" w:hAnsi="Times New Roman"/>
          <w:iCs/>
          <w:spacing w:val="-6"/>
          <w:sz w:val="26"/>
          <w:szCs w:val="26"/>
        </w:rPr>
        <w:t>.</w:t>
      </w:r>
    </w:p>
    <w:p w:rsidR="00FB6F32" w:rsidRPr="000F6282" w:rsidRDefault="00FB6F32" w:rsidP="000B29A1">
      <w:pPr>
        <w:pStyle w:val="Title"/>
        <w:jc w:val="both"/>
        <w:rPr>
          <w:rFonts w:ascii="Times New Roman" w:hAnsi="Times New Roman"/>
          <w:sz w:val="26"/>
          <w:szCs w:val="26"/>
        </w:rPr>
      </w:pPr>
      <w:r w:rsidRPr="00475697">
        <w:rPr>
          <w:rFonts w:ascii="Times New Roman" w:hAnsi="Times New Roman"/>
          <w:sz w:val="26"/>
          <w:szCs w:val="26"/>
        </w:rPr>
        <w:t>  </w:t>
      </w:r>
    </w:p>
    <w:p w:rsidR="00F20A9F" w:rsidRDefault="007328F0"/>
    <w:sectPr w:rsidR="00F20A9F" w:rsidSect="00FE10BD">
      <w:footerReference w:type="default" r:id="rId8"/>
      <w:pgSz w:w="11907" w:h="16839" w:code="9"/>
      <w:pgMar w:top="810" w:right="1134" w:bottom="568" w:left="1701" w:header="720" w:footer="65"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EF" w:rsidRDefault="002710EF">
      <w:pPr>
        <w:spacing w:after="0" w:line="240" w:lineRule="auto"/>
      </w:pPr>
      <w:r>
        <w:separator/>
      </w:r>
    </w:p>
  </w:endnote>
  <w:endnote w:type="continuationSeparator" w:id="0">
    <w:p w:rsidR="002710EF" w:rsidRDefault="0027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NI-Helv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10F" w:rsidRDefault="00BA6245">
    <w:pPr>
      <w:pStyle w:val="Footer"/>
      <w:jc w:val="right"/>
    </w:pPr>
    <w:r>
      <w:fldChar w:fldCharType="begin"/>
    </w:r>
    <w:r w:rsidR="00FB6F32">
      <w:instrText xml:space="preserve"> PAGE   \* MERGEFORMAT </w:instrText>
    </w:r>
    <w:r>
      <w:fldChar w:fldCharType="separate"/>
    </w:r>
    <w:r w:rsidR="007328F0">
      <w:rPr>
        <w:noProof/>
      </w:rPr>
      <w:t>2</w:t>
    </w:r>
    <w:r>
      <w:rPr>
        <w:noProof/>
      </w:rPr>
      <w:fldChar w:fldCharType="end"/>
    </w:r>
  </w:p>
  <w:p w:rsidR="00EB510F" w:rsidRDefault="007328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EF" w:rsidRDefault="002710EF">
      <w:pPr>
        <w:spacing w:after="0" w:line="240" w:lineRule="auto"/>
      </w:pPr>
      <w:r>
        <w:separator/>
      </w:r>
    </w:p>
  </w:footnote>
  <w:footnote w:type="continuationSeparator" w:id="0">
    <w:p w:rsidR="002710EF" w:rsidRDefault="00271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98C"/>
    <w:multiLevelType w:val="hybridMultilevel"/>
    <w:tmpl w:val="E522D0A0"/>
    <w:lvl w:ilvl="0" w:tplc="2E6A0746">
      <w:start w:val="6"/>
      <w:numFmt w:val="bullet"/>
      <w:lvlText w:val="-"/>
      <w:lvlJc w:val="left"/>
      <w:pPr>
        <w:tabs>
          <w:tab w:val="num" w:pos="360"/>
        </w:tabs>
        <w:ind w:left="360" w:hanging="360"/>
      </w:pPr>
      <w:rPr>
        <w:rFonts w:ascii="Times New Roman" w:eastAsia="Times New Roman" w:hAnsi="Times New Roman" w:cs="Times New Roman" w:hint="default"/>
        <w:b/>
        <w:sz w:val="28"/>
        <w:szCs w:val="28"/>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71F7B66"/>
    <w:multiLevelType w:val="hybridMultilevel"/>
    <w:tmpl w:val="7EBA2C96"/>
    <w:lvl w:ilvl="0" w:tplc="04090001">
      <w:start w:val="1"/>
      <w:numFmt w:val="bullet"/>
      <w:lvlText w:val=""/>
      <w:lvlJc w:val="left"/>
      <w:pPr>
        <w:tabs>
          <w:tab w:val="num" w:pos="360"/>
        </w:tabs>
        <w:ind w:left="360" w:hanging="360"/>
      </w:pPr>
      <w:rPr>
        <w:rFonts w:ascii="Symbol" w:hAnsi="Symbol" w:hint="default"/>
      </w:rPr>
    </w:lvl>
    <w:lvl w:ilvl="1" w:tplc="6DB427A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AB10A72"/>
    <w:multiLevelType w:val="hybridMultilevel"/>
    <w:tmpl w:val="BD0056CA"/>
    <w:lvl w:ilvl="0" w:tplc="2D905EC0">
      <w:start w:val="7"/>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B7C1C"/>
    <w:multiLevelType w:val="hybridMultilevel"/>
    <w:tmpl w:val="019ADC3A"/>
    <w:lvl w:ilvl="0" w:tplc="2D42A6E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4597D"/>
    <w:multiLevelType w:val="hybridMultilevel"/>
    <w:tmpl w:val="B250556E"/>
    <w:lvl w:ilvl="0" w:tplc="6DB427A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9444AF"/>
    <w:multiLevelType w:val="hybridMultilevel"/>
    <w:tmpl w:val="A94C58B8"/>
    <w:lvl w:ilvl="0" w:tplc="F85C84C8">
      <w:start w:val="1"/>
      <w:numFmt w:val="decimal"/>
      <w:lvlText w:val="%1."/>
      <w:lvlJc w:val="left"/>
      <w:pPr>
        <w:tabs>
          <w:tab w:val="num" w:pos="-357"/>
        </w:tabs>
        <w:ind w:left="-357" w:hanging="360"/>
      </w:pPr>
      <w:rPr>
        <w:b w:val="0"/>
      </w:rPr>
    </w:lvl>
    <w:lvl w:ilvl="1" w:tplc="04090019">
      <w:start w:val="1"/>
      <w:numFmt w:val="decimal"/>
      <w:lvlText w:val="%2."/>
      <w:lvlJc w:val="left"/>
      <w:pPr>
        <w:tabs>
          <w:tab w:val="num" w:pos="-177"/>
        </w:tabs>
        <w:ind w:left="-177" w:hanging="360"/>
      </w:pPr>
    </w:lvl>
    <w:lvl w:ilvl="2" w:tplc="0409001B">
      <w:start w:val="1"/>
      <w:numFmt w:val="decimal"/>
      <w:lvlText w:val="%3."/>
      <w:lvlJc w:val="left"/>
      <w:pPr>
        <w:tabs>
          <w:tab w:val="num" w:pos="543"/>
        </w:tabs>
        <w:ind w:left="543" w:hanging="360"/>
      </w:pPr>
    </w:lvl>
    <w:lvl w:ilvl="3" w:tplc="0409000F">
      <w:start w:val="1"/>
      <w:numFmt w:val="decimal"/>
      <w:lvlText w:val="%4."/>
      <w:lvlJc w:val="left"/>
      <w:pPr>
        <w:tabs>
          <w:tab w:val="num" w:pos="1263"/>
        </w:tabs>
        <w:ind w:left="1263" w:hanging="360"/>
      </w:pPr>
    </w:lvl>
    <w:lvl w:ilvl="4" w:tplc="04090019">
      <w:start w:val="1"/>
      <w:numFmt w:val="decimal"/>
      <w:lvlText w:val="%5."/>
      <w:lvlJc w:val="left"/>
      <w:pPr>
        <w:tabs>
          <w:tab w:val="num" w:pos="1983"/>
        </w:tabs>
        <w:ind w:left="1983" w:hanging="360"/>
      </w:pPr>
    </w:lvl>
    <w:lvl w:ilvl="5" w:tplc="0409001B">
      <w:start w:val="1"/>
      <w:numFmt w:val="decimal"/>
      <w:lvlText w:val="%6."/>
      <w:lvlJc w:val="left"/>
      <w:pPr>
        <w:tabs>
          <w:tab w:val="num" w:pos="2703"/>
        </w:tabs>
        <w:ind w:left="2703" w:hanging="360"/>
      </w:pPr>
    </w:lvl>
    <w:lvl w:ilvl="6" w:tplc="0409000F">
      <w:start w:val="1"/>
      <w:numFmt w:val="decimal"/>
      <w:lvlText w:val="%7."/>
      <w:lvlJc w:val="left"/>
      <w:pPr>
        <w:tabs>
          <w:tab w:val="num" w:pos="3423"/>
        </w:tabs>
        <w:ind w:left="3423" w:hanging="360"/>
      </w:pPr>
    </w:lvl>
    <w:lvl w:ilvl="7" w:tplc="04090019">
      <w:start w:val="1"/>
      <w:numFmt w:val="decimal"/>
      <w:lvlText w:val="%8."/>
      <w:lvlJc w:val="left"/>
      <w:pPr>
        <w:tabs>
          <w:tab w:val="num" w:pos="4143"/>
        </w:tabs>
        <w:ind w:left="4143" w:hanging="360"/>
      </w:pPr>
    </w:lvl>
    <w:lvl w:ilvl="8" w:tplc="0409001B">
      <w:start w:val="1"/>
      <w:numFmt w:val="decimal"/>
      <w:lvlText w:val="%9."/>
      <w:lvlJc w:val="left"/>
      <w:pPr>
        <w:tabs>
          <w:tab w:val="num" w:pos="4863"/>
        </w:tabs>
        <w:ind w:left="4863" w:hanging="360"/>
      </w:pPr>
    </w:lvl>
  </w:abstractNum>
  <w:abstractNum w:abstractNumId="6" w15:restartNumberingAfterBreak="0">
    <w:nsid w:val="45DC4904"/>
    <w:multiLevelType w:val="multilevel"/>
    <w:tmpl w:val="CD5E06B2"/>
    <w:lvl w:ilvl="0">
      <w:start w:val="7"/>
      <w:numFmt w:val="decimal"/>
      <w:lvlText w:val="%1."/>
      <w:lvlJc w:val="left"/>
      <w:pPr>
        <w:ind w:left="360" w:hanging="360"/>
      </w:pPr>
      <w:rPr>
        <w:rFonts w:hint="default"/>
        <w:b/>
      </w:rPr>
    </w:lvl>
    <w:lvl w:ilvl="1">
      <w:start w:val="1"/>
      <w:numFmt w:val="decimal"/>
      <w:lvlText w:val="7.%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BC03C1"/>
    <w:multiLevelType w:val="hybridMultilevel"/>
    <w:tmpl w:val="4922F49A"/>
    <w:lvl w:ilvl="0" w:tplc="E592A29E">
      <w:start w:val="1"/>
      <w:numFmt w:val="bullet"/>
      <w:lvlText w:val="-"/>
      <w:lvlJc w:val="left"/>
      <w:pPr>
        <w:ind w:left="360" w:hanging="360"/>
      </w:pPr>
      <w:rPr>
        <w:rFonts w:ascii=".VnTime" w:eastAsia="MS Mincho" w:hAnsi=".VnTime"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A96CF1"/>
    <w:multiLevelType w:val="multilevel"/>
    <w:tmpl w:val="342CED8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hAnsi="Times New Roman" w:cs="Times New Roman" w:hint="default"/>
        <w:b/>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C0F7E75"/>
    <w:multiLevelType w:val="multilevel"/>
    <w:tmpl w:val="B1105ED2"/>
    <w:lvl w:ilvl="0">
      <w:start w:val="8"/>
      <w:numFmt w:val="decimal"/>
      <w:lvlText w:val="%1."/>
      <w:lvlJc w:val="left"/>
      <w:pPr>
        <w:ind w:left="390" w:hanging="390"/>
      </w:pPr>
      <w:rPr>
        <w:rFonts w:hint="default"/>
        <w:b/>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713506"/>
    <w:multiLevelType w:val="multilevel"/>
    <w:tmpl w:val="65781BF4"/>
    <w:lvl w:ilvl="0">
      <w:start w:val="7"/>
      <w:numFmt w:val="decimal"/>
      <w:lvlText w:val="%1."/>
      <w:lvlJc w:val="left"/>
      <w:pPr>
        <w:ind w:left="360" w:hanging="360"/>
      </w:pPr>
      <w:rPr>
        <w:rFonts w:hint="default"/>
        <w:b/>
      </w:rPr>
    </w:lvl>
    <w:lvl w:ilvl="1">
      <w:start w:val="7"/>
      <w:numFmt w:val="decimal"/>
      <w:lvlText w:val="7.%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B563A4"/>
    <w:multiLevelType w:val="hybridMultilevel"/>
    <w:tmpl w:val="6BB46786"/>
    <w:lvl w:ilvl="0" w:tplc="2E6A0746">
      <w:start w:val="6"/>
      <w:numFmt w:val="bullet"/>
      <w:lvlText w:val="-"/>
      <w:lvlJc w:val="left"/>
      <w:pPr>
        <w:tabs>
          <w:tab w:val="num" w:pos="1440"/>
        </w:tabs>
        <w:ind w:left="1440" w:hanging="360"/>
      </w:pPr>
      <w:rPr>
        <w:rFonts w:ascii="Times New Roman" w:eastAsia="Times New Roman" w:hAnsi="Times New Roman" w:cs="Times New Roman" w:hint="default"/>
        <w:b/>
      </w:rPr>
    </w:lvl>
    <w:lvl w:ilvl="1" w:tplc="18B409A0">
      <w:start w:val="1"/>
      <w:numFmt w:val="decimal"/>
      <w:lvlText w:val="%2."/>
      <w:lvlJc w:val="left"/>
      <w:pPr>
        <w:tabs>
          <w:tab w:val="num" w:pos="2160"/>
        </w:tabs>
        <w:ind w:left="2160" w:hanging="360"/>
      </w:pPr>
      <w:rPr>
        <w:b/>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2" w15:restartNumberingAfterBreak="0">
    <w:nsid w:val="69B769ED"/>
    <w:multiLevelType w:val="multilevel"/>
    <w:tmpl w:val="E8BE41E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1820AE"/>
    <w:multiLevelType w:val="hybridMultilevel"/>
    <w:tmpl w:val="FC029E48"/>
    <w:lvl w:ilvl="0" w:tplc="9968D856">
      <w:start w:val="1"/>
      <w:numFmt w:val="decimal"/>
      <w:lvlText w:val="6.%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97004E"/>
    <w:multiLevelType w:val="multilevel"/>
    <w:tmpl w:val="DE667722"/>
    <w:lvl w:ilvl="0">
      <w:start w:val="1"/>
      <w:numFmt w:val="bullet"/>
      <w:lvlText w:val=""/>
      <w:lvlJc w:val="left"/>
      <w:pPr>
        <w:tabs>
          <w:tab w:val="num" w:pos="786"/>
        </w:tabs>
        <w:ind w:left="786" w:hanging="360"/>
      </w:pPr>
      <w:rPr>
        <w:rFonts w:ascii="Symbol" w:hAnsi="Symbol" w:hint="default"/>
      </w:rPr>
    </w:lvl>
    <w:lvl w:ilvl="1">
      <w:start w:val="1"/>
      <w:numFmt w:val="bullet"/>
      <w:lvlText w:val="+"/>
      <w:lvlJc w:val="left"/>
      <w:pPr>
        <w:tabs>
          <w:tab w:val="num" w:pos="1506"/>
        </w:tabs>
        <w:ind w:left="1506" w:hanging="360"/>
      </w:pPr>
      <w:rPr>
        <w:rFonts w:ascii="Times New Roman" w:hAnsi="Times New Roman" w:cs="Times New Roman" w:hint="default"/>
        <w:b/>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5" w15:restartNumberingAfterBreak="0">
    <w:nsid w:val="73A97469"/>
    <w:multiLevelType w:val="multilevel"/>
    <w:tmpl w:val="39E2F502"/>
    <w:lvl w:ilvl="0">
      <w:start w:val="1"/>
      <w:numFmt w:val="bullet"/>
      <w:lvlText w:val="-"/>
      <w:lvlJc w:val="left"/>
      <w:pPr>
        <w:tabs>
          <w:tab w:val="num" w:pos="360"/>
        </w:tabs>
        <w:ind w:left="360" w:hanging="360"/>
      </w:pPr>
      <w:rPr>
        <w:rFonts w:ascii=".VnTime" w:eastAsia="MS Mincho" w:hAnsi=".VnTime" w:hint="default"/>
        <w:sz w:val="24"/>
        <w:szCs w:val="24"/>
      </w:rPr>
    </w:lvl>
    <w:lvl w:ilvl="1">
      <w:start w:val="1"/>
      <w:numFmt w:val="bullet"/>
      <w:lvlText w:val="-"/>
      <w:lvlJc w:val="left"/>
      <w:pPr>
        <w:tabs>
          <w:tab w:val="num" w:pos="1080"/>
        </w:tabs>
        <w:ind w:left="1080" w:hanging="360"/>
      </w:pPr>
      <w:rPr>
        <w:rFonts w:ascii=".VnTime" w:eastAsia="MS Mincho" w:hAnsi=".VnTime"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5A87CF6"/>
    <w:multiLevelType w:val="multilevel"/>
    <w:tmpl w:val="77989C48"/>
    <w:lvl w:ilvl="0">
      <w:start w:val="1"/>
      <w:numFmt w:val="bullet"/>
      <w:lvlText w:val="-"/>
      <w:lvlJc w:val="left"/>
      <w:pPr>
        <w:tabs>
          <w:tab w:val="num" w:pos="360"/>
        </w:tabs>
        <w:ind w:left="360" w:hanging="360"/>
      </w:pPr>
      <w:rPr>
        <w:rFonts w:ascii=".VnTime" w:eastAsia="MS Mincho" w:hAnsi=".VnTime" w:hint="default"/>
      </w:rPr>
    </w:lvl>
    <w:lvl w:ilvl="1">
      <w:numFmt w:val="bullet"/>
      <w:lvlText w:val="-"/>
      <w:lvlJc w:val="left"/>
      <w:pPr>
        <w:tabs>
          <w:tab w:val="num" w:pos="1080"/>
        </w:tabs>
        <w:ind w:left="1080" w:hanging="360"/>
      </w:pPr>
      <w:rPr>
        <w:rFonts w:ascii=".VnTime" w:eastAsia="Times New Roman" w:hAnsi=".VnTime" w:cs="Tahoma"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C8126B3"/>
    <w:multiLevelType w:val="hybridMultilevel"/>
    <w:tmpl w:val="BC94E930"/>
    <w:lvl w:ilvl="0" w:tplc="3A564A6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8"/>
  </w:num>
  <w:num w:numId="6">
    <w:abstractNumId w:val="16"/>
  </w:num>
  <w:num w:numId="7">
    <w:abstractNumId w:val="15"/>
  </w:num>
  <w:num w:numId="8">
    <w:abstractNumId w:val="7"/>
  </w:num>
  <w:num w:numId="9">
    <w:abstractNumId w:val="14"/>
  </w:num>
  <w:num w:numId="10">
    <w:abstractNumId w:val="10"/>
  </w:num>
  <w:num w:numId="11">
    <w:abstractNumId w:val="0"/>
  </w:num>
  <w:num w:numId="12">
    <w:abstractNumId w:val="13"/>
  </w:num>
  <w:num w:numId="13">
    <w:abstractNumId w:val="6"/>
  </w:num>
  <w:num w:numId="14">
    <w:abstractNumId w:val="2"/>
  </w:num>
  <w:num w:numId="15">
    <w:abstractNumId w:val="17"/>
  </w:num>
  <w:num w:numId="16">
    <w:abstractNumId w:val="9"/>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6F32"/>
    <w:rsid w:val="00022A9F"/>
    <w:rsid w:val="00046CAB"/>
    <w:rsid w:val="000645DC"/>
    <w:rsid w:val="000732FE"/>
    <w:rsid w:val="00074E82"/>
    <w:rsid w:val="00096DFC"/>
    <w:rsid w:val="00097EF8"/>
    <w:rsid w:val="000B1348"/>
    <w:rsid w:val="000B2909"/>
    <w:rsid w:val="000B29A1"/>
    <w:rsid w:val="000C18F6"/>
    <w:rsid w:val="000C7C68"/>
    <w:rsid w:val="000D09B0"/>
    <w:rsid w:val="00104B22"/>
    <w:rsid w:val="00141B4F"/>
    <w:rsid w:val="001A6524"/>
    <w:rsid w:val="001B5039"/>
    <w:rsid w:val="001D44A9"/>
    <w:rsid w:val="001D49A8"/>
    <w:rsid w:val="001D5F12"/>
    <w:rsid w:val="001E3495"/>
    <w:rsid w:val="00203611"/>
    <w:rsid w:val="0021395C"/>
    <w:rsid w:val="002143B2"/>
    <w:rsid w:val="00214D70"/>
    <w:rsid w:val="00215F47"/>
    <w:rsid w:val="00221C32"/>
    <w:rsid w:val="00250265"/>
    <w:rsid w:val="002710EF"/>
    <w:rsid w:val="00275750"/>
    <w:rsid w:val="00293C52"/>
    <w:rsid w:val="0029743A"/>
    <w:rsid w:val="002C08B1"/>
    <w:rsid w:val="002C741D"/>
    <w:rsid w:val="002C7E10"/>
    <w:rsid w:val="002D5AE1"/>
    <w:rsid w:val="002D7EC5"/>
    <w:rsid w:val="002F3CAC"/>
    <w:rsid w:val="002F781A"/>
    <w:rsid w:val="00307805"/>
    <w:rsid w:val="00346755"/>
    <w:rsid w:val="00351B9A"/>
    <w:rsid w:val="0036579D"/>
    <w:rsid w:val="00372A4A"/>
    <w:rsid w:val="00383216"/>
    <w:rsid w:val="003853CD"/>
    <w:rsid w:val="00390741"/>
    <w:rsid w:val="003A105D"/>
    <w:rsid w:val="003A4806"/>
    <w:rsid w:val="003B373B"/>
    <w:rsid w:val="003D2C5A"/>
    <w:rsid w:val="003D44B2"/>
    <w:rsid w:val="003F3117"/>
    <w:rsid w:val="00404D0F"/>
    <w:rsid w:val="004107CD"/>
    <w:rsid w:val="00456C3A"/>
    <w:rsid w:val="0046372B"/>
    <w:rsid w:val="00464DF4"/>
    <w:rsid w:val="00496991"/>
    <w:rsid w:val="004A0757"/>
    <w:rsid w:val="004D632C"/>
    <w:rsid w:val="004F5902"/>
    <w:rsid w:val="005043F2"/>
    <w:rsid w:val="005072BF"/>
    <w:rsid w:val="00521BC5"/>
    <w:rsid w:val="0052642B"/>
    <w:rsid w:val="00544E60"/>
    <w:rsid w:val="00547100"/>
    <w:rsid w:val="005560C5"/>
    <w:rsid w:val="005601B4"/>
    <w:rsid w:val="00580309"/>
    <w:rsid w:val="00595293"/>
    <w:rsid w:val="005B1F42"/>
    <w:rsid w:val="005C1336"/>
    <w:rsid w:val="005D697B"/>
    <w:rsid w:val="005E48F1"/>
    <w:rsid w:val="006006B5"/>
    <w:rsid w:val="00603BC0"/>
    <w:rsid w:val="006060BA"/>
    <w:rsid w:val="00632C80"/>
    <w:rsid w:val="00670179"/>
    <w:rsid w:val="00675FAE"/>
    <w:rsid w:val="006E3924"/>
    <w:rsid w:val="006F7F21"/>
    <w:rsid w:val="007037F4"/>
    <w:rsid w:val="007044F5"/>
    <w:rsid w:val="00705289"/>
    <w:rsid w:val="00715BB1"/>
    <w:rsid w:val="0071602E"/>
    <w:rsid w:val="007304CF"/>
    <w:rsid w:val="007328F0"/>
    <w:rsid w:val="00762A66"/>
    <w:rsid w:val="00772673"/>
    <w:rsid w:val="007739C6"/>
    <w:rsid w:val="00791C30"/>
    <w:rsid w:val="007B0DE3"/>
    <w:rsid w:val="007B4F96"/>
    <w:rsid w:val="007C12F9"/>
    <w:rsid w:val="007C228E"/>
    <w:rsid w:val="007D3D58"/>
    <w:rsid w:val="007D5752"/>
    <w:rsid w:val="007E3668"/>
    <w:rsid w:val="00822144"/>
    <w:rsid w:val="00847BD8"/>
    <w:rsid w:val="00854EF3"/>
    <w:rsid w:val="00865DD5"/>
    <w:rsid w:val="0088768C"/>
    <w:rsid w:val="008C6E00"/>
    <w:rsid w:val="00904B9D"/>
    <w:rsid w:val="00915368"/>
    <w:rsid w:val="009269F1"/>
    <w:rsid w:val="00930748"/>
    <w:rsid w:val="009324C9"/>
    <w:rsid w:val="00937759"/>
    <w:rsid w:val="009826A5"/>
    <w:rsid w:val="0099069D"/>
    <w:rsid w:val="00990DE0"/>
    <w:rsid w:val="009A3699"/>
    <w:rsid w:val="009B21D7"/>
    <w:rsid w:val="009D69D3"/>
    <w:rsid w:val="00A031A1"/>
    <w:rsid w:val="00A13CD5"/>
    <w:rsid w:val="00A47D13"/>
    <w:rsid w:val="00A84EAF"/>
    <w:rsid w:val="00A95437"/>
    <w:rsid w:val="00AA5A2B"/>
    <w:rsid w:val="00AB4EBF"/>
    <w:rsid w:val="00AB6DE6"/>
    <w:rsid w:val="00AD102D"/>
    <w:rsid w:val="00AD735D"/>
    <w:rsid w:val="00B0437D"/>
    <w:rsid w:val="00B4014A"/>
    <w:rsid w:val="00B47E58"/>
    <w:rsid w:val="00B51510"/>
    <w:rsid w:val="00B7523A"/>
    <w:rsid w:val="00BA6245"/>
    <w:rsid w:val="00BC07F9"/>
    <w:rsid w:val="00BC799C"/>
    <w:rsid w:val="00BD52E5"/>
    <w:rsid w:val="00BF3181"/>
    <w:rsid w:val="00BF4B82"/>
    <w:rsid w:val="00C00EA4"/>
    <w:rsid w:val="00C03B60"/>
    <w:rsid w:val="00C3554C"/>
    <w:rsid w:val="00C521EA"/>
    <w:rsid w:val="00C55B5C"/>
    <w:rsid w:val="00C77390"/>
    <w:rsid w:val="00CA4A3E"/>
    <w:rsid w:val="00CB3F32"/>
    <w:rsid w:val="00CE3065"/>
    <w:rsid w:val="00CE7BA6"/>
    <w:rsid w:val="00CF7AFE"/>
    <w:rsid w:val="00D0158D"/>
    <w:rsid w:val="00D05C23"/>
    <w:rsid w:val="00D1253B"/>
    <w:rsid w:val="00D12EF3"/>
    <w:rsid w:val="00D36C0A"/>
    <w:rsid w:val="00D4792F"/>
    <w:rsid w:val="00D548F9"/>
    <w:rsid w:val="00D84B05"/>
    <w:rsid w:val="00D95395"/>
    <w:rsid w:val="00DC3A37"/>
    <w:rsid w:val="00DE61EB"/>
    <w:rsid w:val="00E000F4"/>
    <w:rsid w:val="00E07AFE"/>
    <w:rsid w:val="00E17F7D"/>
    <w:rsid w:val="00E25EE6"/>
    <w:rsid w:val="00E31F70"/>
    <w:rsid w:val="00E5502F"/>
    <w:rsid w:val="00E66A47"/>
    <w:rsid w:val="00E74F96"/>
    <w:rsid w:val="00ED3193"/>
    <w:rsid w:val="00EF034A"/>
    <w:rsid w:val="00F03036"/>
    <w:rsid w:val="00F50304"/>
    <w:rsid w:val="00F6667C"/>
    <w:rsid w:val="00FA304D"/>
    <w:rsid w:val="00FB6F32"/>
    <w:rsid w:val="00FC1D42"/>
    <w:rsid w:val="00FE10BD"/>
    <w:rsid w:val="00FF57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E637ED"/>
  <w15:docId w15:val="{44AB3FA0-AC96-44C5-9C3D-5D0F50AE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F32"/>
    <w:pPr>
      <w:spacing w:after="200" w:line="276" w:lineRule="auto"/>
    </w:pPr>
    <w:rPr>
      <w:rFonts w:ascii=".VnTime" w:eastAsia="Calibri" w:hAnsi=".VnTime"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32"/>
    <w:pPr>
      <w:ind w:left="720"/>
      <w:contextualSpacing/>
    </w:pPr>
  </w:style>
  <w:style w:type="paragraph" w:styleId="Title">
    <w:name w:val="Title"/>
    <w:basedOn w:val="Normal"/>
    <w:link w:val="TitleChar"/>
    <w:qFormat/>
    <w:rsid w:val="00FB6F32"/>
    <w:pPr>
      <w:spacing w:after="0" w:line="240" w:lineRule="auto"/>
      <w:jc w:val="center"/>
    </w:pPr>
    <w:rPr>
      <w:rFonts w:ascii="VNI-Helve" w:eastAsia="Times New Roman" w:hAnsi="VNI-Helve"/>
      <w:b/>
      <w:bCs/>
      <w:sz w:val="24"/>
      <w:szCs w:val="20"/>
    </w:rPr>
  </w:style>
  <w:style w:type="character" w:customStyle="1" w:styleId="TitleChar">
    <w:name w:val="Title Char"/>
    <w:basedOn w:val="DefaultParagraphFont"/>
    <w:link w:val="Title"/>
    <w:rsid w:val="00FB6F32"/>
    <w:rPr>
      <w:rFonts w:ascii="VNI-Helve" w:eastAsia="Times New Roman" w:hAnsi="VNI-Helve" w:cs="Times New Roman"/>
      <w:b/>
      <w:bCs/>
      <w:sz w:val="24"/>
      <w:szCs w:val="20"/>
    </w:rPr>
  </w:style>
  <w:style w:type="paragraph" w:styleId="Footer">
    <w:name w:val="footer"/>
    <w:basedOn w:val="Normal"/>
    <w:link w:val="FooterChar"/>
    <w:uiPriority w:val="99"/>
    <w:unhideWhenUsed/>
    <w:rsid w:val="00FB6F32"/>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FB6F32"/>
    <w:rPr>
      <w:rFonts w:ascii=".VnTime" w:eastAsia="Calibri" w:hAnsi=".VnTime" w:cs="Times New Roman"/>
      <w:sz w:val="28"/>
      <w:szCs w:val="20"/>
    </w:rPr>
  </w:style>
  <w:style w:type="paragraph" w:styleId="BalloonText">
    <w:name w:val="Balloon Text"/>
    <w:basedOn w:val="Normal"/>
    <w:link w:val="BalloonTextChar"/>
    <w:uiPriority w:val="99"/>
    <w:semiHidden/>
    <w:unhideWhenUsed/>
    <w:rsid w:val="00221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C3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C741D"/>
    <w:rPr>
      <w:sz w:val="16"/>
      <w:szCs w:val="16"/>
    </w:rPr>
  </w:style>
  <w:style w:type="paragraph" w:styleId="CommentText">
    <w:name w:val="annotation text"/>
    <w:basedOn w:val="Normal"/>
    <w:link w:val="CommentTextChar"/>
    <w:uiPriority w:val="99"/>
    <w:semiHidden/>
    <w:unhideWhenUsed/>
    <w:rsid w:val="002C741D"/>
    <w:pPr>
      <w:spacing w:line="240" w:lineRule="auto"/>
    </w:pPr>
    <w:rPr>
      <w:sz w:val="20"/>
      <w:szCs w:val="20"/>
    </w:rPr>
  </w:style>
  <w:style w:type="character" w:customStyle="1" w:styleId="CommentTextChar">
    <w:name w:val="Comment Text Char"/>
    <w:basedOn w:val="DefaultParagraphFont"/>
    <w:link w:val="CommentText"/>
    <w:uiPriority w:val="99"/>
    <w:semiHidden/>
    <w:rsid w:val="002C741D"/>
    <w:rPr>
      <w:rFonts w:ascii=".VnTime" w:eastAsia="Calibri" w:hAnsi=".VnTime" w:cs="Times New Roman"/>
      <w:sz w:val="20"/>
      <w:szCs w:val="20"/>
    </w:rPr>
  </w:style>
  <w:style w:type="paragraph" w:styleId="CommentSubject">
    <w:name w:val="annotation subject"/>
    <w:basedOn w:val="CommentText"/>
    <w:next w:val="CommentText"/>
    <w:link w:val="CommentSubjectChar"/>
    <w:uiPriority w:val="99"/>
    <w:semiHidden/>
    <w:unhideWhenUsed/>
    <w:rsid w:val="002C741D"/>
    <w:rPr>
      <w:b/>
      <w:bCs/>
    </w:rPr>
  </w:style>
  <w:style w:type="character" w:customStyle="1" w:styleId="CommentSubjectChar">
    <w:name w:val="Comment Subject Char"/>
    <w:basedOn w:val="CommentTextChar"/>
    <w:link w:val="CommentSubject"/>
    <w:uiPriority w:val="99"/>
    <w:semiHidden/>
    <w:rsid w:val="002C741D"/>
    <w:rPr>
      <w:rFonts w:ascii=".VnTime" w:eastAsia="Calibri" w:hAnsi=".VnTim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B4759-2CD6-4E55-864D-B0C5D000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BaoViet</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Hiep</dc:creator>
  <cp:lastModifiedBy>Admin</cp:lastModifiedBy>
  <cp:revision>96</cp:revision>
  <cp:lastPrinted>2020-11-30T03:09:00Z</cp:lastPrinted>
  <dcterms:created xsi:type="dcterms:W3CDTF">2020-10-30T02:10:00Z</dcterms:created>
  <dcterms:modified xsi:type="dcterms:W3CDTF">2022-11-02T01:39:00Z</dcterms:modified>
</cp:coreProperties>
</file>